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4601" w:type="dxa"/>
        <w:tblInd w:w="-601" w:type="dxa"/>
        <w:tblLayout w:type="fixed"/>
        <w:tblLook w:val="04A0" w:firstRow="1" w:lastRow="0" w:firstColumn="1" w:lastColumn="0" w:noHBand="0" w:noVBand="1"/>
      </w:tblPr>
      <w:tblGrid>
        <w:gridCol w:w="567"/>
        <w:gridCol w:w="6266"/>
        <w:gridCol w:w="822"/>
        <w:gridCol w:w="851"/>
        <w:gridCol w:w="851"/>
        <w:gridCol w:w="2693"/>
        <w:gridCol w:w="1559"/>
        <w:gridCol w:w="992"/>
      </w:tblGrid>
      <w:tr w:rsidR="0048171A" w:rsidRPr="00C71307" w:rsidTr="00746547">
        <w:tc>
          <w:tcPr>
            <w:tcW w:w="7655" w:type="dxa"/>
            <w:gridSpan w:val="3"/>
            <w:shd w:val="clear" w:color="auto" w:fill="D9D9D9" w:themeFill="background1" w:themeFillShade="D9"/>
          </w:tcPr>
          <w:p w:rsidR="001A641D" w:rsidRPr="00A85344" w:rsidRDefault="0048171A" w:rsidP="003C1715">
            <w:pPr>
              <w:autoSpaceDE w:val="0"/>
              <w:autoSpaceDN w:val="0"/>
              <w:adjustRightInd w:val="0"/>
              <w:rPr>
                <w:rFonts w:cs="Arial"/>
                <w:b/>
                <w:sz w:val="22"/>
                <w:szCs w:val="22"/>
              </w:rPr>
            </w:pPr>
            <w:r w:rsidRPr="006F0F19">
              <w:rPr>
                <w:rFonts w:cs="Arial"/>
                <w:b/>
                <w:sz w:val="24"/>
              </w:rPr>
              <w:t xml:space="preserve">Principe </w:t>
            </w:r>
            <w:r>
              <w:rPr>
                <w:rFonts w:cs="Arial"/>
                <w:b/>
                <w:sz w:val="24"/>
              </w:rPr>
              <w:t>1</w:t>
            </w:r>
            <w:r w:rsidRPr="006F0F19">
              <w:rPr>
                <w:rFonts w:cs="Arial"/>
                <w:b/>
                <w:sz w:val="24"/>
              </w:rPr>
              <w:t>:</w:t>
            </w:r>
            <w:r w:rsidRPr="00DF0CFA">
              <w:rPr>
                <w:rFonts w:cs="Arial"/>
                <w:b/>
                <w:sz w:val="22"/>
                <w:szCs w:val="22"/>
              </w:rPr>
              <w:t xml:space="preserve"> Leden van bestuur en RvC hanteren waarden en normen die passen bij de maatschappelijke opdracht</w:t>
            </w:r>
            <w:r w:rsidR="001A641D">
              <w:rPr>
                <w:rFonts w:cs="Arial"/>
                <w:b/>
                <w:sz w:val="22"/>
                <w:szCs w:val="22"/>
              </w:rPr>
              <w:t>.</w:t>
            </w:r>
          </w:p>
        </w:tc>
        <w:tc>
          <w:tcPr>
            <w:tcW w:w="851" w:type="dxa"/>
            <w:shd w:val="clear" w:color="auto" w:fill="D9D9D9" w:themeFill="background1" w:themeFillShade="D9"/>
          </w:tcPr>
          <w:p w:rsidR="0048171A" w:rsidRPr="008B0888" w:rsidRDefault="0048171A" w:rsidP="001A641D">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w:t>
            </w:r>
            <w:r w:rsidR="0061332C"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verslag</w:t>
            </w:r>
            <w:proofErr w:type="spellEnd"/>
          </w:p>
        </w:tc>
        <w:tc>
          <w:tcPr>
            <w:tcW w:w="851" w:type="dxa"/>
            <w:shd w:val="clear" w:color="auto" w:fill="D9D9D9" w:themeFill="background1" w:themeFillShade="D9"/>
          </w:tcPr>
          <w:p w:rsidR="0048171A" w:rsidRPr="006F0F19" w:rsidRDefault="0048171A" w:rsidP="001A641D">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w:t>
            </w:r>
            <w:r w:rsidR="00BF6D6B"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site</w:t>
            </w:r>
            <w:proofErr w:type="spellEnd"/>
          </w:p>
        </w:tc>
        <w:tc>
          <w:tcPr>
            <w:tcW w:w="2693" w:type="dxa"/>
            <w:shd w:val="clear" w:color="auto" w:fill="D9D9D9" w:themeFill="background1" w:themeFillShade="D9"/>
          </w:tcPr>
          <w:p w:rsidR="0048171A" w:rsidRPr="006F0F19" w:rsidRDefault="0048171A" w:rsidP="00C71307">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48171A" w:rsidRPr="003E1F39" w:rsidRDefault="00746547" w:rsidP="00C71307">
            <w:pPr>
              <w:autoSpaceDE w:val="0"/>
              <w:autoSpaceDN w:val="0"/>
              <w:adjustRightInd w:val="0"/>
              <w:rPr>
                <w:rFonts w:cs="Arial"/>
                <w:b/>
                <w:sz w:val="22"/>
                <w:szCs w:val="22"/>
              </w:rPr>
            </w:pPr>
            <w:r>
              <w:rPr>
                <w:rFonts w:cs="Arial"/>
                <w:b/>
                <w:sz w:val="22"/>
                <w:szCs w:val="22"/>
              </w:rPr>
              <w:t>ACTIE</w:t>
            </w:r>
          </w:p>
        </w:tc>
        <w:tc>
          <w:tcPr>
            <w:tcW w:w="992" w:type="dxa"/>
            <w:shd w:val="clear" w:color="auto" w:fill="D9D9D9" w:themeFill="background1" w:themeFillShade="D9"/>
          </w:tcPr>
          <w:p w:rsidR="0048171A" w:rsidRPr="003E1F39" w:rsidRDefault="00746547" w:rsidP="00C71307">
            <w:pPr>
              <w:autoSpaceDE w:val="0"/>
              <w:autoSpaceDN w:val="0"/>
              <w:adjustRightInd w:val="0"/>
              <w:rPr>
                <w:rFonts w:cs="Arial"/>
                <w:b/>
                <w:sz w:val="22"/>
                <w:szCs w:val="22"/>
              </w:rPr>
            </w:pPr>
            <w:r>
              <w:rPr>
                <w:rFonts w:cs="Arial"/>
                <w:b/>
                <w:sz w:val="22"/>
                <w:szCs w:val="22"/>
              </w:rPr>
              <w:t>DOOR</w:t>
            </w:r>
          </w:p>
        </w:tc>
      </w:tr>
      <w:tr w:rsidR="000F5323" w:rsidRPr="00C71307" w:rsidTr="00305348">
        <w:tc>
          <w:tcPr>
            <w:tcW w:w="14601" w:type="dxa"/>
            <w:gridSpan w:val="8"/>
            <w:shd w:val="clear" w:color="auto" w:fill="D9D9D9" w:themeFill="background1" w:themeFillShade="D9"/>
          </w:tcPr>
          <w:p w:rsidR="000F5323" w:rsidRPr="00C71307" w:rsidRDefault="000F5323" w:rsidP="00C71307">
            <w:pPr>
              <w:autoSpaceDE w:val="0"/>
              <w:autoSpaceDN w:val="0"/>
              <w:adjustRightInd w:val="0"/>
              <w:rPr>
                <w:rFonts w:cs="Arial"/>
                <w:sz w:val="18"/>
                <w:szCs w:val="18"/>
              </w:rPr>
            </w:pPr>
            <w:r w:rsidRPr="00C769B1">
              <w:rPr>
                <w:rFonts w:cs="Arial"/>
                <w:i/>
                <w:sz w:val="19"/>
                <w:szCs w:val="19"/>
              </w:rPr>
              <w:t>Voor bestuur en RvC staat het behalen van maatschappelijke resultaten voorop. De corporatie is integer en heeft een open cultuur, waarbinnen ruimte is voor reflectie en tegenspraak. Bestuur en RvC zijn daarin een voorbeeld voor zowel hun eigen corporatie als voor de gehele sector.</w:t>
            </w:r>
          </w:p>
        </w:tc>
      </w:tr>
      <w:tr w:rsidR="0048171A" w:rsidRPr="00C71307" w:rsidTr="003D2269">
        <w:tc>
          <w:tcPr>
            <w:tcW w:w="567" w:type="dxa"/>
          </w:tcPr>
          <w:p w:rsidR="0048171A" w:rsidRPr="00C71307" w:rsidRDefault="0048171A" w:rsidP="00C71307">
            <w:pPr>
              <w:autoSpaceDE w:val="0"/>
              <w:autoSpaceDN w:val="0"/>
              <w:adjustRightInd w:val="0"/>
              <w:rPr>
                <w:rFonts w:cs="Arial"/>
                <w:sz w:val="18"/>
                <w:szCs w:val="18"/>
              </w:rPr>
            </w:pPr>
            <w:r w:rsidRPr="00C71307">
              <w:rPr>
                <w:rFonts w:cs="Arial"/>
                <w:sz w:val="18"/>
                <w:szCs w:val="18"/>
              </w:rPr>
              <w:t>1.1</w:t>
            </w:r>
          </w:p>
        </w:tc>
        <w:tc>
          <w:tcPr>
            <w:tcW w:w="6266" w:type="dxa"/>
          </w:tcPr>
          <w:p w:rsidR="0048171A" w:rsidRPr="00E95580" w:rsidRDefault="00EC7731" w:rsidP="00EC7731">
            <w:pPr>
              <w:autoSpaceDE w:val="0"/>
              <w:autoSpaceDN w:val="0"/>
              <w:adjustRightInd w:val="0"/>
              <w:rPr>
                <w:rFonts w:cs="Arial"/>
                <w:b/>
                <w:sz w:val="18"/>
                <w:szCs w:val="18"/>
              </w:rPr>
            </w:pPr>
            <w:r w:rsidRPr="00EC7731">
              <w:rPr>
                <w:rFonts w:cs="Arial"/>
                <w:b/>
                <w:sz w:val="18"/>
                <w:szCs w:val="18"/>
              </w:rPr>
              <w:t>Bestuur en RvC hebben een gezamenlijke visie op besturen en toezicht</w:t>
            </w:r>
            <w:r>
              <w:rPr>
                <w:rFonts w:cs="Arial"/>
                <w:b/>
                <w:sz w:val="18"/>
                <w:szCs w:val="18"/>
              </w:rPr>
              <w:t xml:space="preserve"> </w:t>
            </w:r>
            <w:r w:rsidRPr="00EC7731">
              <w:rPr>
                <w:rFonts w:cs="Arial"/>
                <w:b/>
                <w:sz w:val="18"/>
                <w:szCs w:val="18"/>
              </w:rPr>
              <w:t>houden. Het realiseren van maatschappelijke waarde op lange termijn</w:t>
            </w:r>
            <w:r>
              <w:rPr>
                <w:rFonts w:cs="Arial"/>
                <w:b/>
                <w:sz w:val="18"/>
                <w:szCs w:val="18"/>
              </w:rPr>
              <w:t xml:space="preserve"> </w:t>
            </w:r>
            <w:r w:rsidRPr="00EC7731">
              <w:rPr>
                <w:rFonts w:cs="Arial"/>
                <w:b/>
                <w:sz w:val="18"/>
                <w:szCs w:val="18"/>
              </w:rPr>
              <w:t>staat daarbij voorop. De visie gaat in op de verantwoordelijkheid voor het</w:t>
            </w:r>
            <w:r>
              <w:rPr>
                <w:rFonts w:cs="Arial"/>
                <w:b/>
                <w:sz w:val="18"/>
                <w:szCs w:val="18"/>
              </w:rPr>
              <w:t xml:space="preserve"> </w:t>
            </w:r>
            <w:r w:rsidRPr="00EC7731">
              <w:rPr>
                <w:rFonts w:cs="Arial"/>
                <w:b/>
                <w:sz w:val="18"/>
                <w:szCs w:val="18"/>
              </w:rPr>
              <w:t>realiseren van de doelstellingen, de strategie, het beleid, de financiering</w:t>
            </w:r>
            <w:r>
              <w:rPr>
                <w:rFonts w:cs="Arial"/>
                <w:b/>
                <w:sz w:val="18"/>
                <w:szCs w:val="18"/>
              </w:rPr>
              <w:t xml:space="preserve"> </w:t>
            </w:r>
            <w:r w:rsidRPr="00EC7731">
              <w:rPr>
                <w:rFonts w:cs="Arial"/>
                <w:b/>
                <w:sz w:val="18"/>
                <w:szCs w:val="18"/>
              </w:rPr>
              <w:t>en de onderlinge wisselwerking in rollen. De RvC beschrijft hierin zijn</w:t>
            </w:r>
            <w:r>
              <w:rPr>
                <w:rFonts w:cs="Arial"/>
                <w:b/>
                <w:sz w:val="18"/>
                <w:szCs w:val="18"/>
              </w:rPr>
              <w:t xml:space="preserve"> </w:t>
            </w:r>
            <w:r w:rsidRPr="00EC7731">
              <w:rPr>
                <w:rFonts w:cs="Arial"/>
                <w:b/>
                <w:sz w:val="18"/>
                <w:szCs w:val="18"/>
              </w:rPr>
              <w:t>rollen (werkgever, toezichthouder en klankbord) en taakuitoefening als</w:t>
            </w:r>
            <w:r>
              <w:rPr>
                <w:rFonts w:cs="Arial"/>
                <w:b/>
                <w:sz w:val="18"/>
                <w:szCs w:val="18"/>
              </w:rPr>
              <w:t xml:space="preserve"> </w:t>
            </w:r>
            <w:r w:rsidRPr="00EC7731">
              <w:rPr>
                <w:rFonts w:cs="Arial"/>
                <w:b/>
                <w:sz w:val="18"/>
                <w:szCs w:val="18"/>
              </w:rPr>
              <w:t>intern toezichthouder.</w:t>
            </w:r>
          </w:p>
        </w:tc>
        <w:tc>
          <w:tcPr>
            <w:tcW w:w="822" w:type="dxa"/>
          </w:tcPr>
          <w:p w:rsidR="0048171A" w:rsidRPr="00C71307" w:rsidRDefault="0048171A" w:rsidP="008D6043">
            <w:pPr>
              <w:autoSpaceDE w:val="0"/>
              <w:autoSpaceDN w:val="0"/>
              <w:adjustRightInd w:val="0"/>
              <w:jc w:val="center"/>
              <w:rPr>
                <w:rFonts w:cs="Arial"/>
                <w:sz w:val="18"/>
                <w:szCs w:val="18"/>
              </w:rPr>
            </w:pPr>
            <w:r>
              <w:rPr>
                <w:noProof/>
              </w:rPr>
              <w:drawing>
                <wp:inline distT="0" distB="0" distL="0" distR="0" wp14:anchorId="55279000" wp14:editId="69CC4423">
                  <wp:extent cx="243117" cy="247650"/>
                  <wp:effectExtent l="0" t="0" r="5080" b="0"/>
                  <wp:docPr id="3" name="Afbeelding 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8D6043">
            <w:pPr>
              <w:autoSpaceDE w:val="0"/>
              <w:autoSpaceDN w:val="0"/>
              <w:adjustRightInd w:val="0"/>
              <w:jc w:val="center"/>
              <w:rPr>
                <w:rFonts w:cs="Arial"/>
                <w:sz w:val="18"/>
                <w:szCs w:val="18"/>
              </w:rPr>
            </w:pPr>
          </w:p>
        </w:tc>
        <w:tc>
          <w:tcPr>
            <w:tcW w:w="851" w:type="dxa"/>
          </w:tcPr>
          <w:p w:rsidR="0048171A" w:rsidRPr="00C71307" w:rsidRDefault="0048171A" w:rsidP="008D6043">
            <w:pPr>
              <w:autoSpaceDE w:val="0"/>
              <w:autoSpaceDN w:val="0"/>
              <w:adjustRightInd w:val="0"/>
              <w:jc w:val="center"/>
              <w:rPr>
                <w:rFonts w:cs="Arial"/>
                <w:sz w:val="18"/>
                <w:szCs w:val="18"/>
              </w:rPr>
            </w:pPr>
          </w:p>
        </w:tc>
        <w:tc>
          <w:tcPr>
            <w:tcW w:w="2693" w:type="dxa"/>
          </w:tcPr>
          <w:p w:rsidR="0048171A" w:rsidRPr="00C71307" w:rsidRDefault="0048171A" w:rsidP="00EC72C5">
            <w:pPr>
              <w:autoSpaceDE w:val="0"/>
              <w:autoSpaceDN w:val="0"/>
              <w:adjustRightInd w:val="0"/>
              <w:jc w:val="center"/>
              <w:rPr>
                <w:rFonts w:cs="Arial"/>
                <w:sz w:val="18"/>
                <w:szCs w:val="18"/>
              </w:rPr>
            </w:pPr>
          </w:p>
        </w:tc>
        <w:tc>
          <w:tcPr>
            <w:tcW w:w="1559" w:type="dxa"/>
          </w:tcPr>
          <w:p w:rsidR="0048171A" w:rsidRPr="003F3EA5" w:rsidRDefault="0048171A" w:rsidP="003D2269">
            <w:pPr>
              <w:autoSpaceDE w:val="0"/>
              <w:autoSpaceDN w:val="0"/>
              <w:adjustRightInd w:val="0"/>
              <w:rPr>
                <w:rFonts w:cs="Arial"/>
                <w:sz w:val="18"/>
                <w:szCs w:val="18"/>
                <w:highlight w:val="yellow"/>
              </w:rPr>
            </w:pPr>
          </w:p>
        </w:tc>
        <w:tc>
          <w:tcPr>
            <w:tcW w:w="992" w:type="dxa"/>
          </w:tcPr>
          <w:p w:rsidR="003F3EA5" w:rsidRDefault="003F3EA5" w:rsidP="00C71307">
            <w:pPr>
              <w:autoSpaceDE w:val="0"/>
              <w:autoSpaceDN w:val="0"/>
              <w:adjustRightInd w:val="0"/>
              <w:rPr>
                <w:rFonts w:cs="Arial"/>
                <w:sz w:val="18"/>
                <w:szCs w:val="18"/>
                <w:highlight w:val="yellow"/>
              </w:rPr>
            </w:pPr>
          </w:p>
          <w:p w:rsidR="0048171A" w:rsidRPr="003F3EA5" w:rsidRDefault="0048171A" w:rsidP="00C71307">
            <w:pPr>
              <w:autoSpaceDE w:val="0"/>
              <w:autoSpaceDN w:val="0"/>
              <w:adjustRightInd w:val="0"/>
              <w:rPr>
                <w:rFonts w:cs="Arial"/>
                <w:sz w:val="18"/>
                <w:szCs w:val="18"/>
                <w:highlight w:val="yellow"/>
              </w:rPr>
            </w:pPr>
          </w:p>
        </w:tc>
      </w:tr>
      <w:tr w:rsidR="0048171A" w:rsidRPr="00C71307" w:rsidTr="003D2269">
        <w:tc>
          <w:tcPr>
            <w:tcW w:w="567" w:type="dxa"/>
          </w:tcPr>
          <w:p w:rsidR="0048171A" w:rsidRPr="00C71307" w:rsidRDefault="0048171A" w:rsidP="00C71307">
            <w:pPr>
              <w:autoSpaceDE w:val="0"/>
              <w:autoSpaceDN w:val="0"/>
              <w:adjustRightInd w:val="0"/>
              <w:rPr>
                <w:rFonts w:cs="Arial"/>
                <w:sz w:val="18"/>
                <w:szCs w:val="18"/>
              </w:rPr>
            </w:pPr>
            <w:r w:rsidRPr="00C71307">
              <w:rPr>
                <w:rFonts w:cs="Arial"/>
                <w:sz w:val="18"/>
                <w:szCs w:val="18"/>
              </w:rPr>
              <w:t>1.2</w:t>
            </w:r>
          </w:p>
        </w:tc>
        <w:tc>
          <w:tcPr>
            <w:tcW w:w="6266" w:type="dxa"/>
          </w:tcPr>
          <w:p w:rsidR="0048171A" w:rsidRPr="00C71307" w:rsidRDefault="00B93626" w:rsidP="00B93626">
            <w:pPr>
              <w:autoSpaceDE w:val="0"/>
              <w:autoSpaceDN w:val="0"/>
              <w:adjustRightInd w:val="0"/>
              <w:rPr>
                <w:rFonts w:cs="Arial"/>
                <w:sz w:val="18"/>
                <w:szCs w:val="18"/>
              </w:rPr>
            </w:pPr>
            <w:r w:rsidRPr="00B93626">
              <w:rPr>
                <w:rFonts w:cs="Arial"/>
                <w:sz w:val="18"/>
                <w:szCs w:val="18"/>
              </w:rPr>
              <w:t>Bestuur en RvC zijn zich bewust van hun voorbeeldfunctie: hun</w:t>
            </w:r>
            <w:r>
              <w:rPr>
                <w:rFonts w:cs="Arial"/>
                <w:sz w:val="18"/>
                <w:szCs w:val="18"/>
              </w:rPr>
              <w:t xml:space="preserve"> </w:t>
            </w:r>
            <w:r w:rsidRPr="00B93626">
              <w:rPr>
                <w:rFonts w:cs="Arial"/>
                <w:sz w:val="18"/>
                <w:szCs w:val="18"/>
              </w:rPr>
              <w:t>gedrag is van invloed op het functioneren en de reputatie van de</w:t>
            </w:r>
            <w:r>
              <w:rPr>
                <w:rFonts w:cs="Arial"/>
                <w:sz w:val="18"/>
                <w:szCs w:val="18"/>
              </w:rPr>
              <w:t xml:space="preserve"> </w:t>
            </w:r>
            <w:r w:rsidRPr="00B93626">
              <w:rPr>
                <w:rFonts w:cs="Arial"/>
                <w:sz w:val="18"/>
                <w:szCs w:val="18"/>
              </w:rPr>
              <w:t>organisatie en de hele sector. Bestuur en RvC besteden aandacht aan</w:t>
            </w:r>
            <w:r>
              <w:rPr>
                <w:rFonts w:cs="Arial"/>
                <w:sz w:val="18"/>
                <w:szCs w:val="18"/>
              </w:rPr>
              <w:t xml:space="preserve"> </w:t>
            </w:r>
            <w:r w:rsidRPr="00B93626">
              <w:rPr>
                <w:rFonts w:cs="Arial"/>
                <w:sz w:val="18"/>
                <w:szCs w:val="18"/>
              </w:rPr>
              <w:t>het intern en extern communiceren van kernwaarden en zorgen voor</w:t>
            </w:r>
            <w:r>
              <w:rPr>
                <w:rFonts w:cs="Arial"/>
                <w:sz w:val="18"/>
                <w:szCs w:val="18"/>
              </w:rPr>
              <w:t xml:space="preserve"> </w:t>
            </w:r>
            <w:r w:rsidRPr="00B93626">
              <w:rPr>
                <w:rFonts w:cs="Arial"/>
                <w:sz w:val="18"/>
                <w:szCs w:val="18"/>
              </w:rPr>
              <w:t>bekendheid van de Governancecode. Voor een goede borging van de</w:t>
            </w:r>
            <w:r>
              <w:rPr>
                <w:rFonts w:cs="Arial"/>
                <w:sz w:val="18"/>
                <w:szCs w:val="18"/>
              </w:rPr>
              <w:t xml:space="preserve"> </w:t>
            </w:r>
            <w:r w:rsidRPr="00B93626">
              <w:rPr>
                <w:rFonts w:cs="Arial"/>
                <w:sz w:val="18"/>
                <w:szCs w:val="18"/>
              </w:rPr>
              <w:t>kernwaarden en Governancecode spreekt de RvC jaarlijks met een</w:t>
            </w:r>
            <w:r>
              <w:rPr>
                <w:rFonts w:cs="Arial"/>
                <w:sz w:val="18"/>
                <w:szCs w:val="18"/>
              </w:rPr>
              <w:t xml:space="preserve"> </w:t>
            </w:r>
            <w:r w:rsidRPr="00B93626">
              <w:rPr>
                <w:rFonts w:cs="Arial"/>
                <w:sz w:val="18"/>
                <w:szCs w:val="18"/>
              </w:rPr>
              <w:t>medewerkersvertegenwoordiging. Het aspect ‘voorbeeldfunctie’ is</w:t>
            </w:r>
            <w:r>
              <w:rPr>
                <w:rFonts w:cs="Arial"/>
                <w:sz w:val="18"/>
                <w:szCs w:val="18"/>
              </w:rPr>
              <w:t xml:space="preserve"> </w:t>
            </w:r>
            <w:r w:rsidRPr="00B93626">
              <w:rPr>
                <w:rFonts w:cs="Arial"/>
                <w:sz w:val="18"/>
                <w:szCs w:val="18"/>
              </w:rPr>
              <w:t>een belangrijk onderdeel van het introductieprogramma voor nieuwe</w:t>
            </w:r>
            <w:r>
              <w:rPr>
                <w:rFonts w:cs="Arial"/>
                <w:sz w:val="18"/>
                <w:szCs w:val="18"/>
              </w:rPr>
              <w:t xml:space="preserve"> </w:t>
            </w:r>
            <w:r w:rsidRPr="00B93626">
              <w:rPr>
                <w:rFonts w:cs="Arial"/>
                <w:sz w:val="18"/>
                <w:szCs w:val="18"/>
              </w:rPr>
              <w:t>bestuurders en commissarissen.</w:t>
            </w:r>
          </w:p>
        </w:tc>
        <w:tc>
          <w:tcPr>
            <w:tcW w:w="822" w:type="dxa"/>
          </w:tcPr>
          <w:p w:rsidR="0048171A" w:rsidRPr="00C71307" w:rsidRDefault="0048171A" w:rsidP="008D6043">
            <w:pPr>
              <w:autoSpaceDE w:val="0"/>
              <w:autoSpaceDN w:val="0"/>
              <w:adjustRightInd w:val="0"/>
              <w:jc w:val="center"/>
              <w:rPr>
                <w:rFonts w:cs="Arial"/>
                <w:sz w:val="18"/>
                <w:szCs w:val="18"/>
              </w:rPr>
            </w:pPr>
            <w:r>
              <w:rPr>
                <w:noProof/>
              </w:rPr>
              <w:drawing>
                <wp:inline distT="0" distB="0" distL="0" distR="0" wp14:anchorId="5C5EE162" wp14:editId="3EF9514E">
                  <wp:extent cx="243117" cy="247650"/>
                  <wp:effectExtent l="0" t="0" r="5080" b="0"/>
                  <wp:docPr id="4" name="Afbeelding 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8D6043">
            <w:pPr>
              <w:autoSpaceDE w:val="0"/>
              <w:autoSpaceDN w:val="0"/>
              <w:adjustRightInd w:val="0"/>
              <w:jc w:val="center"/>
              <w:rPr>
                <w:rFonts w:cs="Arial"/>
                <w:sz w:val="18"/>
                <w:szCs w:val="18"/>
              </w:rPr>
            </w:pPr>
          </w:p>
        </w:tc>
        <w:tc>
          <w:tcPr>
            <w:tcW w:w="851" w:type="dxa"/>
          </w:tcPr>
          <w:p w:rsidR="0048171A" w:rsidRPr="00C71307" w:rsidRDefault="0048171A" w:rsidP="008D6043">
            <w:pPr>
              <w:autoSpaceDE w:val="0"/>
              <w:autoSpaceDN w:val="0"/>
              <w:adjustRightInd w:val="0"/>
              <w:jc w:val="center"/>
              <w:rPr>
                <w:rFonts w:cs="Arial"/>
                <w:sz w:val="18"/>
                <w:szCs w:val="18"/>
              </w:rPr>
            </w:pPr>
          </w:p>
        </w:tc>
        <w:tc>
          <w:tcPr>
            <w:tcW w:w="2693" w:type="dxa"/>
          </w:tcPr>
          <w:p w:rsidR="0048171A" w:rsidRPr="00C71307" w:rsidRDefault="0048171A" w:rsidP="008D6043">
            <w:pPr>
              <w:autoSpaceDE w:val="0"/>
              <w:autoSpaceDN w:val="0"/>
              <w:adjustRightInd w:val="0"/>
              <w:jc w:val="center"/>
              <w:rPr>
                <w:rFonts w:cs="Arial"/>
                <w:sz w:val="18"/>
                <w:szCs w:val="18"/>
              </w:rPr>
            </w:pP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F93F9D" w:rsidRPr="00C71307" w:rsidTr="003D2269">
        <w:tc>
          <w:tcPr>
            <w:tcW w:w="567" w:type="dxa"/>
          </w:tcPr>
          <w:p w:rsidR="00F93F9D" w:rsidRDefault="00F93F9D" w:rsidP="00E95580">
            <w:pPr>
              <w:autoSpaceDE w:val="0"/>
              <w:autoSpaceDN w:val="0"/>
              <w:adjustRightInd w:val="0"/>
              <w:rPr>
                <w:rFonts w:cs="Arial"/>
                <w:sz w:val="18"/>
                <w:szCs w:val="18"/>
              </w:rPr>
            </w:pPr>
            <w:r>
              <w:rPr>
                <w:rFonts w:cs="Arial"/>
                <w:sz w:val="18"/>
                <w:szCs w:val="18"/>
              </w:rPr>
              <w:t>1.3</w:t>
            </w:r>
          </w:p>
        </w:tc>
        <w:tc>
          <w:tcPr>
            <w:tcW w:w="6266" w:type="dxa"/>
          </w:tcPr>
          <w:p w:rsidR="00F93F9D" w:rsidRPr="00F93F9D" w:rsidRDefault="00F93F9D" w:rsidP="00C71307">
            <w:pPr>
              <w:autoSpaceDE w:val="0"/>
              <w:autoSpaceDN w:val="0"/>
              <w:adjustRightInd w:val="0"/>
              <w:rPr>
                <w:rFonts w:cs="Arial"/>
                <w:b/>
                <w:sz w:val="18"/>
                <w:szCs w:val="18"/>
              </w:rPr>
            </w:pPr>
            <w:r w:rsidRPr="00F93F9D">
              <w:rPr>
                <w:rFonts w:cs="Arial"/>
                <w:b/>
                <w:sz w:val="18"/>
                <w:szCs w:val="18"/>
              </w:rPr>
              <w:t>De principes en bepalingen van de code werken door in de hele corporatie.  Het bestuur is ervoor verantwoordelijk dat ook medewerkers handelen  volgens de waarden van de Governancecode woningcorporaties.</w:t>
            </w:r>
          </w:p>
        </w:tc>
        <w:tc>
          <w:tcPr>
            <w:tcW w:w="822" w:type="dxa"/>
          </w:tcPr>
          <w:p w:rsidR="00F93F9D" w:rsidRDefault="00F93F9D" w:rsidP="008D6043">
            <w:pPr>
              <w:autoSpaceDE w:val="0"/>
              <w:autoSpaceDN w:val="0"/>
              <w:adjustRightInd w:val="0"/>
              <w:jc w:val="center"/>
              <w:rPr>
                <w:noProof/>
              </w:rPr>
            </w:pPr>
            <w:r>
              <w:rPr>
                <w:noProof/>
              </w:rPr>
              <w:drawing>
                <wp:inline distT="0" distB="0" distL="0" distR="0" wp14:anchorId="0D080AE9" wp14:editId="089733B0">
                  <wp:extent cx="243117" cy="247650"/>
                  <wp:effectExtent l="0" t="0" r="5080" b="0"/>
                  <wp:docPr id="17" name="Afbeelding 1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F93F9D" w:rsidRPr="00C71307" w:rsidRDefault="00F93F9D" w:rsidP="008D6043">
            <w:pPr>
              <w:autoSpaceDE w:val="0"/>
              <w:autoSpaceDN w:val="0"/>
              <w:adjustRightInd w:val="0"/>
              <w:jc w:val="center"/>
              <w:rPr>
                <w:rFonts w:cs="Arial"/>
                <w:sz w:val="18"/>
                <w:szCs w:val="18"/>
              </w:rPr>
            </w:pPr>
          </w:p>
        </w:tc>
        <w:tc>
          <w:tcPr>
            <w:tcW w:w="851" w:type="dxa"/>
          </w:tcPr>
          <w:p w:rsidR="00F93F9D" w:rsidRDefault="00F93F9D" w:rsidP="008D6043">
            <w:pPr>
              <w:autoSpaceDE w:val="0"/>
              <w:autoSpaceDN w:val="0"/>
              <w:adjustRightInd w:val="0"/>
              <w:jc w:val="center"/>
              <w:rPr>
                <w:noProof/>
              </w:rPr>
            </w:pPr>
          </w:p>
        </w:tc>
        <w:tc>
          <w:tcPr>
            <w:tcW w:w="2693" w:type="dxa"/>
          </w:tcPr>
          <w:p w:rsidR="00F93F9D" w:rsidRPr="00C71307" w:rsidRDefault="00F93F9D" w:rsidP="009B5782">
            <w:pPr>
              <w:autoSpaceDE w:val="0"/>
              <w:autoSpaceDN w:val="0"/>
              <w:adjustRightInd w:val="0"/>
              <w:rPr>
                <w:rFonts w:cs="Arial"/>
                <w:sz w:val="18"/>
                <w:szCs w:val="18"/>
              </w:rPr>
            </w:pPr>
          </w:p>
        </w:tc>
        <w:tc>
          <w:tcPr>
            <w:tcW w:w="1559" w:type="dxa"/>
          </w:tcPr>
          <w:p w:rsidR="00F93F9D" w:rsidRPr="00C71307" w:rsidRDefault="00F93F9D" w:rsidP="009B5782">
            <w:pPr>
              <w:autoSpaceDE w:val="0"/>
              <w:autoSpaceDN w:val="0"/>
              <w:adjustRightInd w:val="0"/>
              <w:rPr>
                <w:rFonts w:cs="Arial"/>
                <w:sz w:val="18"/>
                <w:szCs w:val="18"/>
              </w:rPr>
            </w:pPr>
          </w:p>
        </w:tc>
        <w:tc>
          <w:tcPr>
            <w:tcW w:w="992" w:type="dxa"/>
          </w:tcPr>
          <w:p w:rsidR="00F93F9D" w:rsidRDefault="00F93F9D" w:rsidP="00834A88">
            <w:pPr>
              <w:autoSpaceDE w:val="0"/>
              <w:autoSpaceDN w:val="0"/>
              <w:adjustRightInd w:val="0"/>
              <w:rPr>
                <w:rFonts w:cs="Arial"/>
                <w:sz w:val="18"/>
                <w:szCs w:val="18"/>
              </w:rPr>
            </w:pPr>
          </w:p>
        </w:tc>
      </w:tr>
      <w:tr w:rsidR="00F93F9D" w:rsidRPr="00C71307" w:rsidTr="003D2269">
        <w:tc>
          <w:tcPr>
            <w:tcW w:w="567" w:type="dxa"/>
          </w:tcPr>
          <w:p w:rsidR="00F93F9D" w:rsidRDefault="00F93F9D" w:rsidP="00C71307">
            <w:pPr>
              <w:autoSpaceDE w:val="0"/>
              <w:autoSpaceDN w:val="0"/>
              <w:adjustRightInd w:val="0"/>
              <w:rPr>
                <w:rFonts w:cs="Arial"/>
                <w:sz w:val="18"/>
                <w:szCs w:val="18"/>
              </w:rPr>
            </w:pPr>
            <w:r>
              <w:rPr>
                <w:rFonts w:cs="Arial"/>
                <w:sz w:val="18"/>
                <w:szCs w:val="18"/>
              </w:rPr>
              <w:t>1.4</w:t>
            </w:r>
          </w:p>
        </w:tc>
        <w:tc>
          <w:tcPr>
            <w:tcW w:w="6266" w:type="dxa"/>
          </w:tcPr>
          <w:p w:rsidR="00F93F9D" w:rsidRDefault="00F93F9D" w:rsidP="003C1715">
            <w:pPr>
              <w:autoSpaceDE w:val="0"/>
              <w:autoSpaceDN w:val="0"/>
              <w:adjustRightInd w:val="0"/>
              <w:rPr>
                <w:rFonts w:cs="Arial"/>
                <w:b/>
                <w:sz w:val="18"/>
                <w:szCs w:val="18"/>
              </w:rPr>
            </w:pPr>
            <w:r w:rsidRPr="00F93F9D">
              <w:rPr>
                <w:rFonts w:cs="Arial"/>
                <w:b/>
                <w:sz w:val="18"/>
                <w:szCs w:val="18"/>
              </w:rPr>
              <w:t xml:space="preserve">De corporatie onderneemt eerlijk, oprecht en transparant. Zij duldt geen belangenverstrengeling. Het bestuur zorgt voor een interne gedrags- of integriteitscode en een klokkenluidersregeling en publiceert deze op de </w:t>
            </w:r>
            <w:r w:rsidRPr="00F93F9D">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F93F9D">
              <w:rPr>
                <w:rFonts w:cs="Arial"/>
                <w:b/>
                <w:sz w:val="18"/>
                <w:szCs w:val="18"/>
              </w:rPr>
              <w:t xml:space="preserve"> van de corporatie. Deze code beschrijft waarden en normen die RvC, bestuur en medewerkers in acht moeten nemen.</w:t>
            </w: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0F5323" w:rsidRDefault="000F5323" w:rsidP="003C1715">
            <w:pPr>
              <w:autoSpaceDE w:val="0"/>
              <w:autoSpaceDN w:val="0"/>
              <w:adjustRightInd w:val="0"/>
              <w:rPr>
                <w:rFonts w:cs="Arial"/>
                <w:b/>
                <w:sz w:val="18"/>
                <w:szCs w:val="18"/>
              </w:rPr>
            </w:pPr>
          </w:p>
          <w:p w:rsidR="000F5323" w:rsidRDefault="000F5323"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Default="00E95580" w:rsidP="003C1715">
            <w:pPr>
              <w:autoSpaceDE w:val="0"/>
              <w:autoSpaceDN w:val="0"/>
              <w:adjustRightInd w:val="0"/>
              <w:rPr>
                <w:rFonts w:cs="Arial"/>
                <w:b/>
                <w:sz w:val="18"/>
                <w:szCs w:val="18"/>
              </w:rPr>
            </w:pPr>
          </w:p>
          <w:p w:rsidR="00E95580" w:rsidRPr="00A32B7A" w:rsidRDefault="00E95580" w:rsidP="003C1715">
            <w:pPr>
              <w:autoSpaceDE w:val="0"/>
              <w:autoSpaceDN w:val="0"/>
              <w:adjustRightInd w:val="0"/>
              <w:rPr>
                <w:rFonts w:cs="Arial"/>
                <w:b/>
                <w:sz w:val="18"/>
                <w:szCs w:val="18"/>
              </w:rPr>
            </w:pPr>
          </w:p>
        </w:tc>
        <w:tc>
          <w:tcPr>
            <w:tcW w:w="822" w:type="dxa"/>
          </w:tcPr>
          <w:p w:rsidR="00F93F9D" w:rsidRDefault="00F93F9D" w:rsidP="008D6043">
            <w:pPr>
              <w:autoSpaceDE w:val="0"/>
              <w:autoSpaceDN w:val="0"/>
              <w:adjustRightInd w:val="0"/>
              <w:jc w:val="center"/>
              <w:rPr>
                <w:noProof/>
              </w:rPr>
            </w:pPr>
            <w:r>
              <w:rPr>
                <w:noProof/>
              </w:rPr>
              <w:drawing>
                <wp:inline distT="0" distB="0" distL="0" distR="0" wp14:anchorId="017B9529" wp14:editId="7D15E6A3">
                  <wp:extent cx="243117" cy="247650"/>
                  <wp:effectExtent l="0" t="0" r="5080" b="0"/>
                  <wp:docPr id="74" name="Afbeelding 7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F93F9D" w:rsidRDefault="00F93F9D" w:rsidP="008D6043">
            <w:pPr>
              <w:autoSpaceDE w:val="0"/>
              <w:autoSpaceDN w:val="0"/>
              <w:adjustRightInd w:val="0"/>
              <w:jc w:val="center"/>
              <w:rPr>
                <w:noProof/>
              </w:rPr>
            </w:pPr>
          </w:p>
        </w:tc>
        <w:tc>
          <w:tcPr>
            <w:tcW w:w="851" w:type="dxa"/>
          </w:tcPr>
          <w:p w:rsidR="00F93F9D" w:rsidRPr="00C71307" w:rsidRDefault="00F93F9D" w:rsidP="008D6043">
            <w:pPr>
              <w:autoSpaceDE w:val="0"/>
              <w:autoSpaceDN w:val="0"/>
              <w:adjustRightInd w:val="0"/>
              <w:jc w:val="center"/>
              <w:rPr>
                <w:rFonts w:cs="Arial"/>
                <w:sz w:val="18"/>
                <w:szCs w:val="18"/>
              </w:rPr>
            </w:pPr>
            <w:r>
              <w:rPr>
                <w:noProof/>
              </w:rPr>
              <w:drawing>
                <wp:inline distT="0" distB="0" distL="0" distR="0" wp14:anchorId="418D9596" wp14:editId="6FB077E0">
                  <wp:extent cx="243117" cy="247650"/>
                  <wp:effectExtent l="0" t="0" r="5080" b="0"/>
                  <wp:docPr id="70" name="Afbeelding 7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F93F9D" w:rsidRPr="00C71307" w:rsidRDefault="00F93F9D" w:rsidP="003E1F39">
            <w:pPr>
              <w:autoSpaceDE w:val="0"/>
              <w:autoSpaceDN w:val="0"/>
              <w:adjustRightInd w:val="0"/>
              <w:rPr>
                <w:rFonts w:cs="Arial"/>
                <w:sz w:val="18"/>
                <w:szCs w:val="18"/>
              </w:rPr>
            </w:pPr>
          </w:p>
        </w:tc>
        <w:tc>
          <w:tcPr>
            <w:tcW w:w="1559" w:type="dxa"/>
          </w:tcPr>
          <w:p w:rsidR="00F93F9D" w:rsidRPr="00C71307" w:rsidRDefault="00F93F9D" w:rsidP="00DA69AB">
            <w:pPr>
              <w:autoSpaceDE w:val="0"/>
              <w:autoSpaceDN w:val="0"/>
              <w:adjustRightInd w:val="0"/>
              <w:rPr>
                <w:rFonts w:cs="Arial"/>
                <w:sz w:val="18"/>
                <w:szCs w:val="18"/>
              </w:rPr>
            </w:pPr>
          </w:p>
        </w:tc>
        <w:tc>
          <w:tcPr>
            <w:tcW w:w="992" w:type="dxa"/>
          </w:tcPr>
          <w:p w:rsidR="00F93F9D" w:rsidRDefault="00F93F9D" w:rsidP="00FD418A">
            <w:pPr>
              <w:autoSpaceDE w:val="0"/>
              <w:autoSpaceDN w:val="0"/>
              <w:adjustRightInd w:val="0"/>
              <w:rPr>
                <w:rFonts w:cs="Arial"/>
                <w:sz w:val="18"/>
                <w:szCs w:val="18"/>
              </w:rPr>
            </w:pPr>
          </w:p>
        </w:tc>
      </w:tr>
      <w:tr w:rsidR="001F4FEF" w:rsidRPr="00C71307" w:rsidTr="00746547">
        <w:tc>
          <w:tcPr>
            <w:tcW w:w="7655" w:type="dxa"/>
            <w:gridSpan w:val="3"/>
            <w:shd w:val="clear" w:color="auto" w:fill="D9D9D9" w:themeFill="background1" w:themeFillShade="D9"/>
          </w:tcPr>
          <w:p w:rsidR="001F4FEF" w:rsidRPr="001A641D" w:rsidRDefault="001F4FEF" w:rsidP="00F93F9D">
            <w:pPr>
              <w:autoSpaceDE w:val="0"/>
              <w:autoSpaceDN w:val="0"/>
              <w:adjustRightInd w:val="0"/>
              <w:rPr>
                <w:rFonts w:cs="Arial"/>
                <w:szCs w:val="20"/>
              </w:rPr>
            </w:pPr>
            <w:r w:rsidRPr="006F0F19">
              <w:rPr>
                <w:rFonts w:cs="Arial"/>
                <w:b/>
                <w:sz w:val="24"/>
              </w:rPr>
              <w:t xml:space="preserve">Principe </w:t>
            </w:r>
            <w:r>
              <w:rPr>
                <w:rFonts w:cs="Arial"/>
                <w:b/>
                <w:sz w:val="24"/>
              </w:rPr>
              <w:t>2:</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Pr>
                <w:rFonts w:cs="Arial"/>
                <w:b/>
                <w:sz w:val="22"/>
                <w:szCs w:val="22"/>
              </w:rPr>
              <w:t xml:space="preserve">zijn </w:t>
            </w:r>
            <w:r w:rsidR="00F93F9D">
              <w:rPr>
                <w:rFonts w:cs="Arial"/>
                <w:b/>
                <w:sz w:val="22"/>
                <w:szCs w:val="22"/>
              </w:rPr>
              <w:t>aan</w:t>
            </w:r>
            <w:r>
              <w:rPr>
                <w:rFonts w:cs="Arial"/>
                <w:b/>
                <w:sz w:val="22"/>
                <w:szCs w:val="22"/>
              </w:rPr>
              <w:t xml:space="preserve">spreekbaar en leggen actief verantwoording af. </w:t>
            </w:r>
          </w:p>
        </w:tc>
        <w:tc>
          <w:tcPr>
            <w:tcW w:w="851" w:type="dxa"/>
            <w:shd w:val="clear" w:color="auto" w:fill="D9D9D9" w:themeFill="background1" w:themeFillShade="D9"/>
          </w:tcPr>
          <w:p w:rsidR="001F4FEF" w:rsidRPr="008B0888" w:rsidRDefault="001F4FEF" w:rsidP="001F4FEF">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1F4FEF" w:rsidRPr="006F0F19" w:rsidRDefault="001F4FEF" w:rsidP="001F4FEF">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1F4FEF" w:rsidRPr="00C53635" w:rsidRDefault="001F4FEF" w:rsidP="001F4FEF">
            <w:pPr>
              <w:autoSpaceDE w:val="0"/>
              <w:autoSpaceDN w:val="0"/>
              <w:adjustRightInd w:val="0"/>
              <w:rPr>
                <w:rFonts w:cs="Arial"/>
                <w:b/>
                <w:sz w:val="22"/>
                <w:szCs w:val="22"/>
              </w:rPr>
            </w:pPr>
            <w:r w:rsidRPr="00C53635">
              <w:rPr>
                <w:rFonts w:cs="Arial"/>
                <w:b/>
                <w:sz w:val="22"/>
                <w:szCs w:val="22"/>
              </w:rPr>
              <w:t>Toelichting</w:t>
            </w:r>
          </w:p>
        </w:tc>
        <w:tc>
          <w:tcPr>
            <w:tcW w:w="1559" w:type="dxa"/>
            <w:shd w:val="clear" w:color="auto" w:fill="D9D9D9" w:themeFill="background1" w:themeFillShade="D9"/>
          </w:tcPr>
          <w:p w:rsidR="001F4FEF" w:rsidRPr="00C53635" w:rsidRDefault="001F4FEF" w:rsidP="001F4FEF">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1F4FEF" w:rsidRPr="00C53635" w:rsidRDefault="001F4FEF" w:rsidP="001F4FEF">
            <w:pPr>
              <w:autoSpaceDE w:val="0"/>
              <w:autoSpaceDN w:val="0"/>
              <w:adjustRightInd w:val="0"/>
              <w:rPr>
                <w:rFonts w:cs="Arial"/>
                <w:b/>
                <w:sz w:val="22"/>
                <w:szCs w:val="22"/>
              </w:rPr>
            </w:pPr>
            <w:r>
              <w:rPr>
                <w:rFonts w:cs="Arial"/>
                <w:b/>
                <w:sz w:val="22"/>
                <w:szCs w:val="22"/>
              </w:rPr>
              <w:t>DOOR</w:t>
            </w:r>
          </w:p>
        </w:tc>
      </w:tr>
      <w:tr w:rsidR="000F5323" w:rsidRPr="00C71307" w:rsidTr="00A41F1D">
        <w:tc>
          <w:tcPr>
            <w:tcW w:w="14601" w:type="dxa"/>
            <w:gridSpan w:val="8"/>
            <w:shd w:val="clear" w:color="auto" w:fill="D9D9D9" w:themeFill="background1" w:themeFillShade="D9"/>
          </w:tcPr>
          <w:p w:rsidR="000F5323" w:rsidRPr="00C769B1" w:rsidRDefault="000F5323" w:rsidP="00A85344">
            <w:pPr>
              <w:autoSpaceDE w:val="0"/>
              <w:autoSpaceDN w:val="0"/>
              <w:adjustRightInd w:val="0"/>
              <w:rPr>
                <w:rFonts w:cs="Arial"/>
                <w:i/>
                <w:sz w:val="19"/>
                <w:szCs w:val="19"/>
              </w:rPr>
            </w:pPr>
            <w:r w:rsidRPr="00C769B1">
              <w:rPr>
                <w:rFonts w:cs="Arial"/>
                <w:i/>
                <w:sz w:val="19"/>
                <w:szCs w:val="19"/>
              </w:rPr>
              <w:t xml:space="preserve">Het bestuur is aanspreekbaar op en legt verantwoording af over de maatschappelijke en financiële prestaties van de woningcorporatie als geheel, en ook over de strategische keuzes die zijn gemaakt. De RvC is aanspreekbaar op en legt verantwoording af over het gehouden toezicht. </w:t>
            </w:r>
          </w:p>
          <w:p w:rsidR="000F5323" w:rsidRPr="00C769B1" w:rsidRDefault="000F5323" w:rsidP="00A85344">
            <w:pPr>
              <w:autoSpaceDE w:val="0"/>
              <w:autoSpaceDN w:val="0"/>
              <w:adjustRightInd w:val="0"/>
              <w:rPr>
                <w:rFonts w:cs="Arial"/>
                <w:i/>
                <w:sz w:val="19"/>
                <w:szCs w:val="19"/>
              </w:rPr>
            </w:pPr>
          </w:p>
          <w:p w:rsidR="000F5323" w:rsidRPr="00C769B1" w:rsidRDefault="000F5323" w:rsidP="00A85344">
            <w:pPr>
              <w:autoSpaceDE w:val="0"/>
              <w:autoSpaceDN w:val="0"/>
              <w:adjustRightInd w:val="0"/>
              <w:rPr>
                <w:rFonts w:cs="Arial"/>
                <w:i/>
                <w:sz w:val="19"/>
                <w:szCs w:val="19"/>
              </w:rPr>
            </w:pPr>
            <w:r w:rsidRPr="00C769B1">
              <w:rPr>
                <w:rFonts w:cs="Arial"/>
                <w:i/>
                <w:sz w:val="19"/>
                <w:szCs w:val="19"/>
              </w:rPr>
              <w:t xml:space="preserve">Corporaties leggen over hun prestaties niet alleen verantwoording af aan bewoners maar ook aan gemeenten en andere maatschappelijke organisaties. De brede maatschappelijke verantwoordelijkheid vraagt om open en transparant bestuur en goed toezicht. Dat is een voorwaarde voor vertrouwen in de corporatiesector. </w:t>
            </w:r>
          </w:p>
          <w:p w:rsidR="000F5323" w:rsidRPr="00C769B1" w:rsidRDefault="000F5323" w:rsidP="00A85344">
            <w:pPr>
              <w:autoSpaceDE w:val="0"/>
              <w:autoSpaceDN w:val="0"/>
              <w:adjustRightInd w:val="0"/>
              <w:rPr>
                <w:rFonts w:cs="Arial"/>
                <w:i/>
                <w:sz w:val="19"/>
                <w:szCs w:val="19"/>
              </w:rPr>
            </w:pPr>
          </w:p>
          <w:p w:rsidR="000F5323" w:rsidRPr="00A85344" w:rsidRDefault="000F5323" w:rsidP="00C71307">
            <w:pPr>
              <w:autoSpaceDE w:val="0"/>
              <w:autoSpaceDN w:val="0"/>
              <w:adjustRightInd w:val="0"/>
              <w:rPr>
                <w:rFonts w:cs="Arial"/>
                <w:i/>
                <w:szCs w:val="20"/>
              </w:rPr>
            </w:pPr>
            <w:r w:rsidRPr="00C769B1">
              <w:rPr>
                <w:rFonts w:cs="Arial"/>
                <w:i/>
                <w:sz w:val="19"/>
                <w:szCs w:val="19"/>
              </w:rPr>
              <w:t xml:space="preserve">Corporaties leggen hun maatschappelijke, operationele en financiële doelen vast. Dit is de basis voor het afleg gen van verantwoording, waarbij er een duidelijke rolverdeling is tussen bestuur en RvC. Het bestuur is primair verantwoordelijk voor het behalen van resultaat en de RvC legt verantwoording af over het gevoerde toezicht. </w:t>
            </w:r>
          </w:p>
        </w:tc>
      </w:tr>
      <w:tr w:rsidR="0048171A" w:rsidRPr="00C71307" w:rsidTr="003D2269">
        <w:tc>
          <w:tcPr>
            <w:tcW w:w="567" w:type="dxa"/>
          </w:tcPr>
          <w:p w:rsidR="0048171A" w:rsidRDefault="0048171A" w:rsidP="00C71307">
            <w:pPr>
              <w:autoSpaceDE w:val="0"/>
              <w:autoSpaceDN w:val="0"/>
              <w:adjustRightInd w:val="0"/>
              <w:rPr>
                <w:rFonts w:cs="Arial"/>
                <w:sz w:val="18"/>
                <w:szCs w:val="18"/>
              </w:rPr>
            </w:pPr>
            <w:r>
              <w:rPr>
                <w:rFonts w:cs="Arial"/>
                <w:sz w:val="18"/>
                <w:szCs w:val="18"/>
              </w:rPr>
              <w:t>2.1</w:t>
            </w:r>
          </w:p>
        </w:tc>
        <w:tc>
          <w:tcPr>
            <w:tcW w:w="6266" w:type="dxa"/>
          </w:tcPr>
          <w:p w:rsidR="0048171A" w:rsidRPr="00A32B7A" w:rsidRDefault="0048171A" w:rsidP="00E219C3">
            <w:pPr>
              <w:autoSpaceDE w:val="0"/>
              <w:autoSpaceDN w:val="0"/>
              <w:adjustRightInd w:val="0"/>
              <w:rPr>
                <w:rFonts w:cs="Arial"/>
                <w:b/>
                <w:sz w:val="18"/>
                <w:szCs w:val="18"/>
              </w:rPr>
            </w:pPr>
            <w:r w:rsidRPr="00A32B7A">
              <w:rPr>
                <w:rFonts w:cs="Arial"/>
                <w:b/>
                <w:sz w:val="18"/>
                <w:szCs w:val="18"/>
              </w:rPr>
              <w:t xml:space="preserve">Het bestuur legt in het strategisch </w:t>
            </w:r>
            <w:r w:rsidR="00E219C3">
              <w:rPr>
                <w:rFonts w:cs="Arial"/>
                <w:b/>
                <w:sz w:val="18"/>
                <w:szCs w:val="18"/>
              </w:rPr>
              <w:t>plannen</w:t>
            </w:r>
            <w:r w:rsidRPr="00A32B7A">
              <w:rPr>
                <w:rFonts w:cs="Arial"/>
                <w:b/>
                <w:sz w:val="18"/>
                <w:szCs w:val="18"/>
              </w:rPr>
              <w:t xml:space="preserve"> vast wat zij ziet als haar maatschappelijke, operationele en financiële doelen. </w:t>
            </w:r>
            <w:r w:rsidR="00E219C3" w:rsidRPr="00E219C3">
              <w:rPr>
                <w:rFonts w:cs="Arial"/>
                <w:b/>
                <w:sz w:val="18"/>
                <w:szCs w:val="18"/>
              </w:rPr>
              <w:t>Het bestuur stelt deze doelen en plannen vast, de RvC keurt deze goed. De vastgestelde doelen zijn de uitkomst van een zorgvuldig en transparant proces waarin de corporatie de mening betrekt van belanghebbende partijen. In volgorde van belang: de (toekomstige) bewoners, de gemeente en andere belanghebbende partijen.  De corporatie is eindverantwoordelijk voor de afweging van belangen en de keuzes die op basis daarvan gemaakt worden (zie ook principe 4).</w:t>
            </w:r>
          </w:p>
        </w:tc>
        <w:tc>
          <w:tcPr>
            <w:tcW w:w="822"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3D862893" wp14:editId="5ECF5ED3">
                  <wp:extent cx="243117" cy="247650"/>
                  <wp:effectExtent l="0" t="0" r="5080" b="0"/>
                  <wp:docPr id="11" name="Afbeelding 1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p>
        </w:tc>
        <w:tc>
          <w:tcPr>
            <w:tcW w:w="851" w:type="dxa"/>
          </w:tcPr>
          <w:p w:rsidR="0048171A" w:rsidRPr="00C71307" w:rsidRDefault="0048171A" w:rsidP="00BF6D6B">
            <w:pPr>
              <w:autoSpaceDE w:val="0"/>
              <w:autoSpaceDN w:val="0"/>
              <w:adjustRightInd w:val="0"/>
              <w:jc w:val="center"/>
              <w:rPr>
                <w:rFonts w:cs="Arial"/>
                <w:sz w:val="18"/>
                <w:szCs w:val="18"/>
              </w:rPr>
            </w:pPr>
          </w:p>
        </w:tc>
        <w:tc>
          <w:tcPr>
            <w:tcW w:w="2693" w:type="dxa"/>
          </w:tcPr>
          <w:p w:rsidR="0048171A" w:rsidRPr="00C71307" w:rsidRDefault="0048171A" w:rsidP="00C71307">
            <w:pPr>
              <w:autoSpaceDE w:val="0"/>
              <w:autoSpaceDN w:val="0"/>
              <w:adjustRightInd w:val="0"/>
              <w:rPr>
                <w:rFonts w:cs="Arial"/>
                <w:sz w:val="18"/>
                <w:szCs w:val="18"/>
              </w:rPr>
            </w:pP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48171A" w:rsidRPr="00C71307" w:rsidTr="003D2269">
        <w:tc>
          <w:tcPr>
            <w:tcW w:w="567" w:type="dxa"/>
          </w:tcPr>
          <w:p w:rsidR="0048171A" w:rsidRDefault="0048171A" w:rsidP="00C71307">
            <w:pPr>
              <w:autoSpaceDE w:val="0"/>
              <w:autoSpaceDN w:val="0"/>
              <w:adjustRightInd w:val="0"/>
              <w:rPr>
                <w:rFonts w:cs="Arial"/>
                <w:sz w:val="18"/>
                <w:szCs w:val="18"/>
              </w:rPr>
            </w:pPr>
            <w:r>
              <w:rPr>
                <w:rFonts w:cs="Arial"/>
                <w:sz w:val="18"/>
                <w:szCs w:val="18"/>
              </w:rPr>
              <w:t>2.2</w:t>
            </w:r>
          </w:p>
        </w:tc>
        <w:tc>
          <w:tcPr>
            <w:tcW w:w="6266" w:type="dxa"/>
          </w:tcPr>
          <w:p w:rsidR="0048171A" w:rsidRPr="00A32B7A" w:rsidRDefault="00E219C3" w:rsidP="00E219C3">
            <w:pPr>
              <w:autoSpaceDE w:val="0"/>
              <w:autoSpaceDN w:val="0"/>
              <w:adjustRightInd w:val="0"/>
              <w:rPr>
                <w:rFonts w:cs="Arial"/>
                <w:b/>
                <w:sz w:val="18"/>
                <w:szCs w:val="18"/>
              </w:rPr>
            </w:pPr>
            <w:r>
              <w:rPr>
                <w:rFonts w:cs="Arial"/>
                <w:b/>
                <w:sz w:val="18"/>
                <w:szCs w:val="18"/>
              </w:rPr>
              <w:t>H</w:t>
            </w:r>
            <w:r w:rsidRPr="00E219C3">
              <w:rPr>
                <w:rFonts w:cs="Arial"/>
                <w:b/>
                <w:sz w:val="18"/>
                <w:szCs w:val="18"/>
              </w:rPr>
              <w:t>et bestuur legt de wijze van besluitvorming en verantwoording over belangrijke onderwerpen en de bijbehorende rolverdeling tussen bestuur en RvC, vast in een bestuursreglement, voor zover niet expliciet geregeld in de wet en/of in de statuten.</w:t>
            </w:r>
          </w:p>
        </w:tc>
        <w:tc>
          <w:tcPr>
            <w:tcW w:w="822"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5475B32C" wp14:editId="426775C0">
                  <wp:extent cx="243117" cy="247650"/>
                  <wp:effectExtent l="0" t="0" r="5080" b="0"/>
                  <wp:docPr id="12" name="Afbeelding 1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p>
        </w:tc>
        <w:tc>
          <w:tcPr>
            <w:tcW w:w="851" w:type="dxa"/>
          </w:tcPr>
          <w:p w:rsidR="0048171A" w:rsidRPr="00C71307" w:rsidRDefault="0048171A" w:rsidP="00BF6D6B">
            <w:pPr>
              <w:autoSpaceDE w:val="0"/>
              <w:autoSpaceDN w:val="0"/>
              <w:adjustRightInd w:val="0"/>
              <w:jc w:val="center"/>
              <w:rPr>
                <w:rFonts w:cs="Arial"/>
                <w:sz w:val="18"/>
                <w:szCs w:val="18"/>
              </w:rPr>
            </w:pPr>
          </w:p>
        </w:tc>
        <w:tc>
          <w:tcPr>
            <w:tcW w:w="2693" w:type="dxa"/>
          </w:tcPr>
          <w:p w:rsidR="0048171A" w:rsidRPr="00C71307" w:rsidRDefault="0048171A" w:rsidP="00C71307">
            <w:pPr>
              <w:autoSpaceDE w:val="0"/>
              <w:autoSpaceDN w:val="0"/>
              <w:adjustRightInd w:val="0"/>
              <w:rPr>
                <w:rFonts w:cs="Arial"/>
                <w:sz w:val="18"/>
                <w:szCs w:val="18"/>
              </w:rPr>
            </w:pPr>
          </w:p>
        </w:tc>
        <w:tc>
          <w:tcPr>
            <w:tcW w:w="1559" w:type="dxa"/>
          </w:tcPr>
          <w:p w:rsidR="0048171A" w:rsidRPr="00C71307" w:rsidRDefault="0048171A" w:rsidP="009B5782">
            <w:pPr>
              <w:autoSpaceDE w:val="0"/>
              <w:autoSpaceDN w:val="0"/>
              <w:adjustRightInd w:val="0"/>
              <w:rPr>
                <w:rFonts w:cs="Arial"/>
                <w:sz w:val="18"/>
                <w:szCs w:val="18"/>
              </w:rPr>
            </w:pPr>
          </w:p>
        </w:tc>
        <w:tc>
          <w:tcPr>
            <w:tcW w:w="992" w:type="dxa"/>
          </w:tcPr>
          <w:p w:rsidR="0048171A" w:rsidRDefault="0048171A" w:rsidP="00C71307">
            <w:pPr>
              <w:autoSpaceDE w:val="0"/>
              <w:autoSpaceDN w:val="0"/>
              <w:adjustRightInd w:val="0"/>
              <w:rPr>
                <w:rFonts w:cs="Arial"/>
                <w:sz w:val="18"/>
                <w:szCs w:val="18"/>
              </w:rPr>
            </w:pPr>
          </w:p>
        </w:tc>
      </w:tr>
      <w:tr w:rsidR="0048171A" w:rsidRPr="00C71307" w:rsidTr="003D2269">
        <w:tc>
          <w:tcPr>
            <w:tcW w:w="567" w:type="dxa"/>
          </w:tcPr>
          <w:p w:rsidR="0048171A" w:rsidRDefault="0048171A" w:rsidP="00C71307">
            <w:pPr>
              <w:autoSpaceDE w:val="0"/>
              <w:autoSpaceDN w:val="0"/>
              <w:adjustRightInd w:val="0"/>
              <w:rPr>
                <w:rFonts w:cs="Arial"/>
                <w:sz w:val="18"/>
                <w:szCs w:val="18"/>
              </w:rPr>
            </w:pPr>
            <w:r>
              <w:rPr>
                <w:rFonts w:cs="Arial"/>
                <w:sz w:val="18"/>
                <w:szCs w:val="18"/>
              </w:rPr>
              <w:t>2.3</w:t>
            </w:r>
          </w:p>
        </w:tc>
        <w:tc>
          <w:tcPr>
            <w:tcW w:w="6266" w:type="dxa"/>
          </w:tcPr>
          <w:p w:rsidR="0048171A" w:rsidRPr="00A32B7A" w:rsidRDefault="0048171A" w:rsidP="003D47CF">
            <w:pPr>
              <w:autoSpaceDE w:val="0"/>
              <w:autoSpaceDN w:val="0"/>
              <w:adjustRightInd w:val="0"/>
              <w:rPr>
                <w:rFonts w:cs="Arial"/>
                <w:b/>
                <w:sz w:val="18"/>
                <w:szCs w:val="18"/>
              </w:rPr>
            </w:pPr>
            <w:r w:rsidRPr="00A32B7A">
              <w:rPr>
                <w:rFonts w:cs="Arial"/>
                <w:b/>
                <w:sz w:val="18"/>
                <w:szCs w:val="18"/>
              </w:rPr>
              <w:t xml:space="preserve">In het </w:t>
            </w:r>
            <w:r w:rsidR="00EB3D47"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xml:space="preserve"> rapporteert het bestuur over de gerealiseerde</w:t>
            </w:r>
          </w:p>
          <w:p w:rsidR="0048171A" w:rsidRPr="00A32B7A" w:rsidRDefault="0048171A" w:rsidP="003D47CF">
            <w:pPr>
              <w:autoSpaceDE w:val="0"/>
              <w:autoSpaceDN w:val="0"/>
              <w:adjustRightInd w:val="0"/>
              <w:rPr>
                <w:rFonts w:cs="Arial"/>
                <w:b/>
                <w:sz w:val="18"/>
                <w:szCs w:val="18"/>
              </w:rPr>
            </w:pPr>
            <w:r w:rsidRPr="00A32B7A">
              <w:rPr>
                <w:rFonts w:cs="Arial"/>
                <w:b/>
                <w:sz w:val="18"/>
                <w:szCs w:val="18"/>
              </w:rPr>
              <w:t xml:space="preserve">maatschappelijke, operationele en financiële resultaten van de corporatie. Daarbij wordt ook aandacht gegeven aan de doelmatigheid van de corporatie (efficiëntie) en de mate waarin de corporatie in staat is haar maatschappelijke taak op langere termijn te vervullen (continuïteit). </w:t>
            </w:r>
            <w:r w:rsidR="00E219C3" w:rsidRPr="00E219C3">
              <w:rPr>
                <w:rFonts w:cs="Arial"/>
                <w:b/>
                <w:sz w:val="18"/>
                <w:szCs w:val="18"/>
              </w:rPr>
              <w:t xml:space="preserve">Het </w:t>
            </w:r>
            <w:r w:rsidR="00E219C3" w:rsidRPr="00907EF7">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00E219C3" w:rsidRPr="00E219C3">
              <w:rPr>
                <w:rFonts w:cs="Arial"/>
                <w:b/>
                <w:sz w:val="18"/>
                <w:szCs w:val="18"/>
              </w:rPr>
              <w:t xml:space="preserve"> wordt openbaar gemaakt, bijvoorbeeld op de </w:t>
            </w:r>
            <w:r w:rsidR="00E219C3" w:rsidRPr="00E219C3">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00E219C3" w:rsidRPr="00E219C3">
              <w:rPr>
                <w:rFonts w:cs="Arial"/>
                <w:b/>
                <w:sz w:val="18"/>
                <w:szCs w:val="18"/>
              </w:rPr>
              <w:t xml:space="preserve"> van de corporatie.</w:t>
            </w:r>
          </w:p>
        </w:tc>
        <w:tc>
          <w:tcPr>
            <w:tcW w:w="822"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161D2DA1" wp14:editId="786C3C06">
                  <wp:extent cx="243117" cy="247650"/>
                  <wp:effectExtent l="0" t="0" r="5080" b="0"/>
                  <wp:docPr id="13" name="Afbeelding 1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6B479768" wp14:editId="348859E8">
                  <wp:extent cx="243117" cy="247650"/>
                  <wp:effectExtent l="0" t="0" r="5080" b="0"/>
                  <wp:docPr id="2" name="Afbeelding 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E219C3" w:rsidP="00BF6D6B">
            <w:pPr>
              <w:autoSpaceDE w:val="0"/>
              <w:autoSpaceDN w:val="0"/>
              <w:adjustRightInd w:val="0"/>
              <w:jc w:val="center"/>
              <w:rPr>
                <w:rFonts w:cs="Arial"/>
                <w:sz w:val="18"/>
                <w:szCs w:val="18"/>
              </w:rPr>
            </w:pPr>
            <w:r>
              <w:rPr>
                <w:noProof/>
              </w:rPr>
              <w:drawing>
                <wp:inline distT="0" distB="0" distL="0" distR="0" wp14:anchorId="103396C7" wp14:editId="262BF708">
                  <wp:extent cx="243117" cy="247650"/>
                  <wp:effectExtent l="0" t="0" r="5080" b="0"/>
                  <wp:docPr id="90" name="Afbeelding 9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48171A" w:rsidRPr="00C71307" w:rsidRDefault="0048171A" w:rsidP="00C71307">
            <w:pPr>
              <w:autoSpaceDE w:val="0"/>
              <w:autoSpaceDN w:val="0"/>
              <w:adjustRightInd w:val="0"/>
              <w:rPr>
                <w:rFonts w:cs="Arial"/>
                <w:sz w:val="18"/>
                <w:szCs w:val="18"/>
              </w:rPr>
            </w:pP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E219C3" w:rsidRPr="00C71307" w:rsidTr="003D2269">
        <w:tc>
          <w:tcPr>
            <w:tcW w:w="567" w:type="dxa"/>
          </w:tcPr>
          <w:p w:rsidR="00E219C3" w:rsidRDefault="00E219C3" w:rsidP="00C71307">
            <w:pPr>
              <w:autoSpaceDE w:val="0"/>
              <w:autoSpaceDN w:val="0"/>
              <w:adjustRightInd w:val="0"/>
              <w:rPr>
                <w:rFonts w:cs="Arial"/>
                <w:sz w:val="18"/>
                <w:szCs w:val="18"/>
              </w:rPr>
            </w:pPr>
            <w:r>
              <w:rPr>
                <w:rFonts w:cs="Arial"/>
                <w:sz w:val="18"/>
                <w:szCs w:val="18"/>
              </w:rPr>
              <w:t>2.4</w:t>
            </w:r>
          </w:p>
          <w:p w:rsidR="008F16C6" w:rsidRDefault="008F16C6" w:rsidP="00C71307">
            <w:pPr>
              <w:autoSpaceDE w:val="0"/>
              <w:autoSpaceDN w:val="0"/>
              <w:adjustRightInd w:val="0"/>
              <w:rPr>
                <w:rFonts w:cs="Arial"/>
                <w:sz w:val="18"/>
                <w:szCs w:val="18"/>
              </w:rPr>
            </w:pPr>
          </w:p>
        </w:tc>
        <w:tc>
          <w:tcPr>
            <w:tcW w:w="6266" w:type="dxa"/>
          </w:tcPr>
          <w:p w:rsidR="00E219C3" w:rsidRPr="00A32B7A" w:rsidRDefault="00E219C3" w:rsidP="00E219C3">
            <w:pPr>
              <w:autoSpaceDE w:val="0"/>
              <w:autoSpaceDN w:val="0"/>
              <w:adjustRightInd w:val="0"/>
              <w:rPr>
                <w:rFonts w:cs="Arial"/>
                <w:b/>
                <w:sz w:val="18"/>
                <w:szCs w:val="18"/>
              </w:rPr>
            </w:pPr>
            <w:r w:rsidRPr="00E219C3">
              <w:rPr>
                <w:rFonts w:cs="Arial"/>
                <w:b/>
                <w:sz w:val="18"/>
                <w:szCs w:val="18"/>
              </w:rPr>
              <w:t xml:space="preserve">De corporatie verantwoordt zich actief over en is aanspreekbaar op de naleving van deze code. Bestuur en RvC verantwoorden zich in het </w:t>
            </w:r>
            <w:r w:rsidRPr="008F16C6">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E219C3">
              <w:rPr>
                <w:rFonts w:cs="Arial"/>
                <w:b/>
                <w:sz w:val="18"/>
                <w:szCs w:val="18"/>
              </w:rPr>
              <w:t xml:space="preserve"> over de wijze waarop de principes van de Governancecode in het afgelopen kalenderjaar zijn toegepast. Van een ‘pas toe’- of ‘leg uit’-bepalingen mag niet worden afgeweken. Als van een ‘pas toe’- of ‘leg uit’-bepaling wordt afgeweken dan onderbouwt de woningcorporatie dit op een inzichtelijke manier en verantwoordt (‘leg uit’) zich actief waarom afwijking leidt tot een beter resultaat.   </w:t>
            </w:r>
          </w:p>
        </w:tc>
        <w:tc>
          <w:tcPr>
            <w:tcW w:w="822" w:type="dxa"/>
          </w:tcPr>
          <w:p w:rsidR="00E219C3" w:rsidRDefault="008F16C6" w:rsidP="00BF6D6B">
            <w:pPr>
              <w:autoSpaceDE w:val="0"/>
              <w:autoSpaceDN w:val="0"/>
              <w:adjustRightInd w:val="0"/>
              <w:jc w:val="center"/>
              <w:rPr>
                <w:noProof/>
              </w:rPr>
            </w:pPr>
            <w:r>
              <w:rPr>
                <w:noProof/>
              </w:rPr>
              <w:drawing>
                <wp:inline distT="0" distB="0" distL="0" distR="0" wp14:anchorId="64A5757F" wp14:editId="3A997782">
                  <wp:extent cx="243117" cy="247650"/>
                  <wp:effectExtent l="0" t="0" r="5080" b="0"/>
                  <wp:docPr id="91" name="Afbeelding 9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86" t="775" r="1230" b="775"/>
                          <a:stretch/>
                        </pic:blipFill>
                        <pic:spPr bwMode="auto">
                          <a:xfrm>
                            <a:off x="0" y="0"/>
                            <a:ext cx="243117"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Pr="00C71307" w:rsidRDefault="008F16C6" w:rsidP="00BF6D6B">
            <w:pPr>
              <w:autoSpaceDE w:val="0"/>
              <w:autoSpaceDN w:val="0"/>
              <w:adjustRightInd w:val="0"/>
              <w:jc w:val="center"/>
              <w:rPr>
                <w:rFonts w:cs="Arial"/>
                <w:sz w:val="18"/>
                <w:szCs w:val="18"/>
              </w:rPr>
            </w:pPr>
            <w:r>
              <w:rPr>
                <w:noProof/>
              </w:rPr>
              <w:drawing>
                <wp:inline distT="0" distB="0" distL="0" distR="0" wp14:anchorId="243B520B" wp14:editId="12C735E8">
                  <wp:extent cx="243117" cy="247650"/>
                  <wp:effectExtent l="0" t="0" r="5080" b="0"/>
                  <wp:docPr id="92" name="Afbeelding 9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Default="00E219C3" w:rsidP="00BF6D6B">
            <w:pPr>
              <w:autoSpaceDE w:val="0"/>
              <w:autoSpaceDN w:val="0"/>
              <w:adjustRightInd w:val="0"/>
              <w:jc w:val="center"/>
              <w:rPr>
                <w:noProof/>
              </w:rPr>
            </w:pPr>
          </w:p>
        </w:tc>
        <w:tc>
          <w:tcPr>
            <w:tcW w:w="2693" w:type="dxa"/>
          </w:tcPr>
          <w:p w:rsidR="00E219C3" w:rsidRPr="00C71307" w:rsidRDefault="00E219C3" w:rsidP="00C71307">
            <w:pPr>
              <w:autoSpaceDE w:val="0"/>
              <w:autoSpaceDN w:val="0"/>
              <w:adjustRightInd w:val="0"/>
              <w:rPr>
                <w:rFonts w:cs="Arial"/>
                <w:sz w:val="18"/>
                <w:szCs w:val="18"/>
              </w:rPr>
            </w:pPr>
          </w:p>
        </w:tc>
        <w:tc>
          <w:tcPr>
            <w:tcW w:w="1559" w:type="dxa"/>
          </w:tcPr>
          <w:p w:rsidR="00E219C3" w:rsidRPr="00C71307" w:rsidRDefault="00E219C3" w:rsidP="00C71307">
            <w:pPr>
              <w:autoSpaceDE w:val="0"/>
              <w:autoSpaceDN w:val="0"/>
              <w:adjustRightInd w:val="0"/>
              <w:rPr>
                <w:rFonts w:cs="Arial"/>
                <w:sz w:val="18"/>
                <w:szCs w:val="18"/>
              </w:rPr>
            </w:pPr>
          </w:p>
        </w:tc>
        <w:tc>
          <w:tcPr>
            <w:tcW w:w="992" w:type="dxa"/>
          </w:tcPr>
          <w:p w:rsidR="00E219C3" w:rsidRPr="00C71307" w:rsidRDefault="00E219C3" w:rsidP="00C71307">
            <w:pPr>
              <w:autoSpaceDE w:val="0"/>
              <w:autoSpaceDN w:val="0"/>
              <w:adjustRightInd w:val="0"/>
              <w:rPr>
                <w:rFonts w:cs="Arial"/>
                <w:sz w:val="18"/>
                <w:szCs w:val="18"/>
              </w:rPr>
            </w:pPr>
          </w:p>
        </w:tc>
      </w:tr>
      <w:tr w:rsidR="00E219C3" w:rsidRPr="00C71307" w:rsidTr="003D2269">
        <w:tc>
          <w:tcPr>
            <w:tcW w:w="567" w:type="dxa"/>
          </w:tcPr>
          <w:p w:rsidR="008F16C6" w:rsidRDefault="008F16C6" w:rsidP="008F16C6">
            <w:pPr>
              <w:autoSpaceDE w:val="0"/>
              <w:autoSpaceDN w:val="0"/>
              <w:adjustRightInd w:val="0"/>
              <w:rPr>
                <w:rFonts w:cs="Arial"/>
                <w:sz w:val="18"/>
                <w:szCs w:val="18"/>
              </w:rPr>
            </w:pPr>
            <w:r>
              <w:rPr>
                <w:rFonts w:cs="Arial"/>
                <w:sz w:val="18"/>
                <w:szCs w:val="18"/>
              </w:rPr>
              <w:t>2.5</w:t>
            </w:r>
          </w:p>
          <w:p w:rsidR="00E219C3" w:rsidRDefault="00E219C3" w:rsidP="008F16C6">
            <w:pPr>
              <w:autoSpaceDE w:val="0"/>
              <w:autoSpaceDN w:val="0"/>
              <w:adjustRightInd w:val="0"/>
              <w:rPr>
                <w:rFonts w:cs="Arial"/>
                <w:sz w:val="18"/>
                <w:szCs w:val="18"/>
              </w:rPr>
            </w:pPr>
          </w:p>
        </w:tc>
        <w:tc>
          <w:tcPr>
            <w:tcW w:w="6266" w:type="dxa"/>
          </w:tcPr>
          <w:p w:rsidR="00E219C3" w:rsidRDefault="008F16C6" w:rsidP="003D47CF">
            <w:pPr>
              <w:autoSpaceDE w:val="0"/>
              <w:autoSpaceDN w:val="0"/>
              <w:adjustRightInd w:val="0"/>
              <w:rPr>
                <w:rFonts w:cs="Arial"/>
                <w:b/>
                <w:sz w:val="18"/>
                <w:szCs w:val="18"/>
              </w:rPr>
            </w:pPr>
            <w:r w:rsidRPr="008F16C6">
              <w:rPr>
                <w:rFonts w:cs="Arial"/>
                <w:b/>
                <w:sz w:val="18"/>
                <w:szCs w:val="18"/>
              </w:rPr>
              <w:t>De corporatie zorgt voor een adequate, zorgvuldige en respectvolle afhandeling van klachten van belanghebbenden. Als een corporatie een lokale of regionale klachtencommissie heeft, dan is de corporatie ervoor verantwoordelijk dat deze commissie goed functioneert en onafhankelijk is.</w:t>
            </w:r>
          </w:p>
          <w:p w:rsidR="000F5323" w:rsidRPr="00A32B7A" w:rsidRDefault="000F5323" w:rsidP="003D47CF">
            <w:pPr>
              <w:autoSpaceDE w:val="0"/>
              <w:autoSpaceDN w:val="0"/>
              <w:adjustRightInd w:val="0"/>
              <w:rPr>
                <w:rFonts w:cs="Arial"/>
                <w:b/>
                <w:sz w:val="18"/>
                <w:szCs w:val="18"/>
              </w:rPr>
            </w:pPr>
          </w:p>
        </w:tc>
        <w:tc>
          <w:tcPr>
            <w:tcW w:w="822" w:type="dxa"/>
          </w:tcPr>
          <w:p w:rsidR="00E219C3" w:rsidRDefault="008F16C6" w:rsidP="00BF6D6B">
            <w:pPr>
              <w:autoSpaceDE w:val="0"/>
              <w:autoSpaceDN w:val="0"/>
              <w:adjustRightInd w:val="0"/>
              <w:jc w:val="center"/>
              <w:rPr>
                <w:noProof/>
              </w:rPr>
            </w:pPr>
            <w:r>
              <w:rPr>
                <w:noProof/>
              </w:rPr>
              <w:drawing>
                <wp:inline distT="0" distB="0" distL="0" distR="0" wp14:anchorId="097C2B98" wp14:editId="7BA1277A">
                  <wp:extent cx="243117" cy="247650"/>
                  <wp:effectExtent l="0" t="0" r="5080" b="0"/>
                  <wp:docPr id="97" name="Afbeelding 9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86" t="775" r="1230" b="775"/>
                          <a:stretch/>
                        </pic:blipFill>
                        <pic:spPr bwMode="auto">
                          <a:xfrm>
                            <a:off x="0" y="0"/>
                            <a:ext cx="243117"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Pr="00C71307" w:rsidRDefault="00E219C3" w:rsidP="00BF6D6B">
            <w:pPr>
              <w:autoSpaceDE w:val="0"/>
              <w:autoSpaceDN w:val="0"/>
              <w:adjustRightInd w:val="0"/>
              <w:jc w:val="center"/>
              <w:rPr>
                <w:rFonts w:cs="Arial"/>
                <w:sz w:val="18"/>
                <w:szCs w:val="18"/>
              </w:rPr>
            </w:pPr>
          </w:p>
        </w:tc>
        <w:tc>
          <w:tcPr>
            <w:tcW w:w="851" w:type="dxa"/>
          </w:tcPr>
          <w:p w:rsidR="00E219C3" w:rsidRDefault="00E219C3" w:rsidP="00BF6D6B">
            <w:pPr>
              <w:autoSpaceDE w:val="0"/>
              <w:autoSpaceDN w:val="0"/>
              <w:adjustRightInd w:val="0"/>
              <w:jc w:val="center"/>
              <w:rPr>
                <w:noProof/>
              </w:rPr>
            </w:pPr>
          </w:p>
        </w:tc>
        <w:tc>
          <w:tcPr>
            <w:tcW w:w="2693" w:type="dxa"/>
          </w:tcPr>
          <w:p w:rsidR="00E219C3" w:rsidRPr="00C71307" w:rsidRDefault="00E219C3" w:rsidP="00C71307">
            <w:pPr>
              <w:autoSpaceDE w:val="0"/>
              <w:autoSpaceDN w:val="0"/>
              <w:adjustRightInd w:val="0"/>
              <w:rPr>
                <w:rFonts w:cs="Arial"/>
                <w:sz w:val="18"/>
                <w:szCs w:val="18"/>
              </w:rPr>
            </w:pPr>
          </w:p>
        </w:tc>
        <w:tc>
          <w:tcPr>
            <w:tcW w:w="1559" w:type="dxa"/>
          </w:tcPr>
          <w:p w:rsidR="00E219C3" w:rsidRPr="00C71307" w:rsidRDefault="00E219C3" w:rsidP="00C71307">
            <w:pPr>
              <w:autoSpaceDE w:val="0"/>
              <w:autoSpaceDN w:val="0"/>
              <w:adjustRightInd w:val="0"/>
              <w:rPr>
                <w:rFonts w:cs="Arial"/>
                <w:sz w:val="18"/>
                <w:szCs w:val="18"/>
              </w:rPr>
            </w:pPr>
          </w:p>
        </w:tc>
        <w:tc>
          <w:tcPr>
            <w:tcW w:w="992" w:type="dxa"/>
          </w:tcPr>
          <w:p w:rsidR="00E219C3" w:rsidRPr="00C71307" w:rsidRDefault="00E219C3" w:rsidP="00C71307">
            <w:pPr>
              <w:autoSpaceDE w:val="0"/>
              <w:autoSpaceDN w:val="0"/>
              <w:adjustRightInd w:val="0"/>
              <w:rPr>
                <w:rFonts w:cs="Arial"/>
                <w:sz w:val="18"/>
                <w:szCs w:val="18"/>
              </w:rPr>
            </w:pPr>
          </w:p>
        </w:tc>
      </w:tr>
      <w:tr w:rsidR="00E219C3" w:rsidRPr="00C71307" w:rsidTr="003D2269">
        <w:tc>
          <w:tcPr>
            <w:tcW w:w="567" w:type="dxa"/>
          </w:tcPr>
          <w:p w:rsidR="00E219C3" w:rsidRDefault="008F16C6" w:rsidP="008F16C6">
            <w:pPr>
              <w:autoSpaceDE w:val="0"/>
              <w:autoSpaceDN w:val="0"/>
              <w:adjustRightInd w:val="0"/>
              <w:rPr>
                <w:rFonts w:cs="Arial"/>
                <w:sz w:val="18"/>
                <w:szCs w:val="18"/>
              </w:rPr>
            </w:pPr>
            <w:r>
              <w:rPr>
                <w:rFonts w:cs="Arial"/>
                <w:sz w:val="18"/>
                <w:szCs w:val="18"/>
              </w:rPr>
              <w:t>2.</w:t>
            </w:r>
            <w:r w:rsidR="00E95580">
              <w:rPr>
                <w:rFonts w:cs="Arial"/>
                <w:sz w:val="18"/>
                <w:szCs w:val="18"/>
              </w:rPr>
              <w:t>6</w:t>
            </w:r>
          </w:p>
        </w:tc>
        <w:tc>
          <w:tcPr>
            <w:tcW w:w="6266" w:type="dxa"/>
          </w:tcPr>
          <w:p w:rsidR="00E219C3" w:rsidRPr="00A32B7A" w:rsidRDefault="008F16C6" w:rsidP="008F16C6">
            <w:pPr>
              <w:autoSpaceDE w:val="0"/>
              <w:autoSpaceDN w:val="0"/>
              <w:adjustRightInd w:val="0"/>
              <w:rPr>
                <w:rFonts w:cs="Arial"/>
                <w:b/>
                <w:sz w:val="18"/>
                <w:szCs w:val="18"/>
              </w:rPr>
            </w:pPr>
            <w:r w:rsidRPr="008F16C6">
              <w:rPr>
                <w:rFonts w:cs="Arial"/>
                <w:b/>
                <w:sz w:val="18"/>
                <w:szCs w:val="18"/>
              </w:rPr>
              <w:t xml:space="preserve">Het bestuur brengt ten minste eenmaal per jaar verslag uit aan de RvC over de bij de corporatie ingediende klachten. In dit verslag geeft het bestuur een toelichting op de aard van de klachten, de mate waarin diverse klachten een gemene deler hebben en hoe de klachten zijn opgevolgd. In het </w:t>
            </w:r>
            <w:r w:rsidRPr="008F16C6">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jaarverslag </w:t>
            </w:r>
            <w:r w:rsidRPr="008F16C6">
              <w:rPr>
                <w:rFonts w:cs="Arial"/>
                <w:b/>
                <w:sz w:val="18"/>
                <w:szCs w:val="18"/>
              </w:rPr>
              <w:t>wordt hiervan een samenvatting opgenomen.</w:t>
            </w:r>
          </w:p>
        </w:tc>
        <w:tc>
          <w:tcPr>
            <w:tcW w:w="822" w:type="dxa"/>
          </w:tcPr>
          <w:p w:rsidR="00E219C3" w:rsidRDefault="008F16C6" w:rsidP="00BF6D6B">
            <w:pPr>
              <w:autoSpaceDE w:val="0"/>
              <w:autoSpaceDN w:val="0"/>
              <w:adjustRightInd w:val="0"/>
              <w:jc w:val="center"/>
              <w:rPr>
                <w:noProof/>
              </w:rPr>
            </w:pPr>
            <w:r>
              <w:rPr>
                <w:noProof/>
              </w:rPr>
              <w:drawing>
                <wp:inline distT="0" distB="0" distL="0" distR="0" wp14:anchorId="4AA6D92B" wp14:editId="7DE6245A">
                  <wp:extent cx="243117" cy="247650"/>
                  <wp:effectExtent l="0" t="0" r="5080" b="0"/>
                  <wp:docPr id="99" name="Afbeelding 9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86" t="775" r="1230" b="775"/>
                          <a:stretch/>
                        </pic:blipFill>
                        <pic:spPr bwMode="auto">
                          <a:xfrm>
                            <a:off x="0" y="0"/>
                            <a:ext cx="243117"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Pr="00C71307" w:rsidRDefault="008F16C6" w:rsidP="00BF6D6B">
            <w:pPr>
              <w:autoSpaceDE w:val="0"/>
              <w:autoSpaceDN w:val="0"/>
              <w:adjustRightInd w:val="0"/>
              <w:jc w:val="center"/>
              <w:rPr>
                <w:rFonts w:cs="Arial"/>
                <w:sz w:val="18"/>
                <w:szCs w:val="18"/>
              </w:rPr>
            </w:pPr>
            <w:r>
              <w:rPr>
                <w:noProof/>
              </w:rPr>
              <w:drawing>
                <wp:inline distT="0" distB="0" distL="0" distR="0" wp14:anchorId="4AA6D92B" wp14:editId="7DE6245A">
                  <wp:extent cx="243117" cy="247650"/>
                  <wp:effectExtent l="0" t="0" r="5080" b="0"/>
                  <wp:docPr id="100" name="Afbeelding 10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86" t="775" r="1230" b="775"/>
                          <a:stretch/>
                        </pic:blipFill>
                        <pic:spPr bwMode="auto">
                          <a:xfrm>
                            <a:off x="0" y="0"/>
                            <a:ext cx="243117"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Default="00E219C3" w:rsidP="00BF6D6B">
            <w:pPr>
              <w:autoSpaceDE w:val="0"/>
              <w:autoSpaceDN w:val="0"/>
              <w:adjustRightInd w:val="0"/>
              <w:jc w:val="center"/>
              <w:rPr>
                <w:noProof/>
              </w:rPr>
            </w:pPr>
          </w:p>
        </w:tc>
        <w:tc>
          <w:tcPr>
            <w:tcW w:w="2693" w:type="dxa"/>
          </w:tcPr>
          <w:p w:rsidR="00E219C3" w:rsidRPr="00C71307" w:rsidRDefault="00E219C3" w:rsidP="00C71307">
            <w:pPr>
              <w:autoSpaceDE w:val="0"/>
              <w:autoSpaceDN w:val="0"/>
              <w:adjustRightInd w:val="0"/>
              <w:rPr>
                <w:rFonts w:cs="Arial"/>
                <w:sz w:val="18"/>
                <w:szCs w:val="18"/>
              </w:rPr>
            </w:pPr>
          </w:p>
        </w:tc>
        <w:tc>
          <w:tcPr>
            <w:tcW w:w="1559" w:type="dxa"/>
          </w:tcPr>
          <w:p w:rsidR="00E219C3" w:rsidRPr="00C71307" w:rsidRDefault="00E219C3" w:rsidP="00C71307">
            <w:pPr>
              <w:autoSpaceDE w:val="0"/>
              <w:autoSpaceDN w:val="0"/>
              <w:adjustRightInd w:val="0"/>
              <w:rPr>
                <w:rFonts w:cs="Arial"/>
                <w:sz w:val="18"/>
                <w:szCs w:val="18"/>
              </w:rPr>
            </w:pPr>
          </w:p>
        </w:tc>
        <w:tc>
          <w:tcPr>
            <w:tcW w:w="992" w:type="dxa"/>
          </w:tcPr>
          <w:p w:rsidR="00E219C3" w:rsidRPr="00C71307" w:rsidRDefault="00E219C3" w:rsidP="00C71307">
            <w:pPr>
              <w:autoSpaceDE w:val="0"/>
              <w:autoSpaceDN w:val="0"/>
              <w:adjustRightInd w:val="0"/>
              <w:rPr>
                <w:rFonts w:cs="Arial"/>
                <w:sz w:val="18"/>
                <w:szCs w:val="18"/>
              </w:rPr>
            </w:pPr>
          </w:p>
        </w:tc>
      </w:tr>
      <w:tr w:rsidR="00E219C3" w:rsidRPr="00C71307" w:rsidTr="003D2269">
        <w:tc>
          <w:tcPr>
            <w:tcW w:w="567" w:type="dxa"/>
          </w:tcPr>
          <w:p w:rsidR="008F16C6" w:rsidRDefault="008F16C6" w:rsidP="008F16C6">
            <w:pPr>
              <w:autoSpaceDE w:val="0"/>
              <w:autoSpaceDN w:val="0"/>
              <w:adjustRightInd w:val="0"/>
              <w:rPr>
                <w:rFonts w:cs="Arial"/>
                <w:sz w:val="18"/>
                <w:szCs w:val="18"/>
              </w:rPr>
            </w:pPr>
            <w:r>
              <w:rPr>
                <w:rFonts w:cs="Arial"/>
                <w:sz w:val="18"/>
                <w:szCs w:val="18"/>
              </w:rPr>
              <w:t>2.7</w:t>
            </w:r>
          </w:p>
          <w:p w:rsidR="00E219C3" w:rsidRDefault="00E219C3" w:rsidP="008F16C6">
            <w:pPr>
              <w:autoSpaceDE w:val="0"/>
              <w:autoSpaceDN w:val="0"/>
              <w:adjustRightInd w:val="0"/>
              <w:rPr>
                <w:rFonts w:cs="Arial"/>
                <w:sz w:val="18"/>
                <w:szCs w:val="18"/>
              </w:rPr>
            </w:pPr>
          </w:p>
        </w:tc>
        <w:tc>
          <w:tcPr>
            <w:tcW w:w="6266" w:type="dxa"/>
          </w:tcPr>
          <w:p w:rsidR="00E219C3" w:rsidRPr="00E95580" w:rsidRDefault="008F16C6" w:rsidP="003D47CF">
            <w:pPr>
              <w:autoSpaceDE w:val="0"/>
              <w:autoSpaceDN w:val="0"/>
              <w:adjustRightInd w:val="0"/>
              <w:rPr>
                <w:rFonts w:cs="Arial"/>
                <w:sz w:val="18"/>
                <w:szCs w:val="18"/>
              </w:rPr>
            </w:pPr>
            <w:r w:rsidRPr="00E95580">
              <w:rPr>
                <w:rFonts w:cs="Arial"/>
                <w:sz w:val="18"/>
                <w:szCs w:val="18"/>
              </w:rPr>
              <w:t>Als belanghebbenden klachten hebben over de manier waarop een woningcorporatie de Governancecode woningcorporaties 2020 heeft nageleefd, kunnen zij een klacht indienen bij de Commissie Governancecode Woningcorporaties, binnen de grenzen van het reglement dat daarvoor van kracht is.</w:t>
            </w: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Default="009400DF"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Default="00E95580" w:rsidP="003D47CF">
            <w:pPr>
              <w:autoSpaceDE w:val="0"/>
              <w:autoSpaceDN w:val="0"/>
              <w:adjustRightInd w:val="0"/>
              <w:rPr>
                <w:rFonts w:cs="Arial"/>
                <w:sz w:val="18"/>
                <w:szCs w:val="18"/>
              </w:rPr>
            </w:pPr>
          </w:p>
          <w:p w:rsidR="00E95580" w:rsidRPr="00E95580" w:rsidRDefault="00E95580"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p w:rsidR="009400DF" w:rsidRDefault="009400DF" w:rsidP="003D47CF">
            <w:pPr>
              <w:autoSpaceDE w:val="0"/>
              <w:autoSpaceDN w:val="0"/>
              <w:adjustRightInd w:val="0"/>
              <w:rPr>
                <w:rFonts w:cs="Arial"/>
                <w:sz w:val="18"/>
                <w:szCs w:val="18"/>
              </w:rPr>
            </w:pPr>
          </w:p>
          <w:p w:rsidR="000F5323" w:rsidRDefault="000F5323" w:rsidP="003D47CF">
            <w:pPr>
              <w:autoSpaceDE w:val="0"/>
              <w:autoSpaceDN w:val="0"/>
              <w:adjustRightInd w:val="0"/>
              <w:rPr>
                <w:rFonts w:cs="Arial"/>
                <w:sz w:val="18"/>
                <w:szCs w:val="18"/>
              </w:rPr>
            </w:pPr>
          </w:p>
          <w:p w:rsidR="000F5323" w:rsidRDefault="000F5323" w:rsidP="003D47CF">
            <w:pPr>
              <w:autoSpaceDE w:val="0"/>
              <w:autoSpaceDN w:val="0"/>
              <w:adjustRightInd w:val="0"/>
              <w:rPr>
                <w:rFonts w:cs="Arial"/>
                <w:sz w:val="18"/>
                <w:szCs w:val="18"/>
              </w:rPr>
            </w:pPr>
          </w:p>
          <w:p w:rsidR="000F5323" w:rsidRDefault="000F5323" w:rsidP="003D47CF">
            <w:pPr>
              <w:autoSpaceDE w:val="0"/>
              <w:autoSpaceDN w:val="0"/>
              <w:adjustRightInd w:val="0"/>
              <w:rPr>
                <w:rFonts w:cs="Arial"/>
                <w:sz w:val="18"/>
                <w:szCs w:val="18"/>
              </w:rPr>
            </w:pPr>
          </w:p>
          <w:p w:rsidR="000F5323" w:rsidRDefault="000F5323" w:rsidP="003D47CF">
            <w:pPr>
              <w:autoSpaceDE w:val="0"/>
              <w:autoSpaceDN w:val="0"/>
              <w:adjustRightInd w:val="0"/>
              <w:rPr>
                <w:rFonts w:cs="Arial"/>
                <w:sz w:val="18"/>
                <w:szCs w:val="18"/>
              </w:rPr>
            </w:pPr>
          </w:p>
          <w:p w:rsidR="000F5323" w:rsidRPr="00E95580" w:rsidRDefault="000F5323" w:rsidP="003D47CF">
            <w:pPr>
              <w:autoSpaceDE w:val="0"/>
              <w:autoSpaceDN w:val="0"/>
              <w:adjustRightInd w:val="0"/>
              <w:rPr>
                <w:rFonts w:cs="Arial"/>
                <w:sz w:val="18"/>
                <w:szCs w:val="18"/>
              </w:rPr>
            </w:pPr>
          </w:p>
          <w:p w:rsidR="009400DF" w:rsidRPr="00E95580" w:rsidRDefault="009400DF" w:rsidP="003D47CF">
            <w:pPr>
              <w:autoSpaceDE w:val="0"/>
              <w:autoSpaceDN w:val="0"/>
              <w:adjustRightInd w:val="0"/>
              <w:rPr>
                <w:rFonts w:cs="Arial"/>
                <w:sz w:val="18"/>
                <w:szCs w:val="18"/>
              </w:rPr>
            </w:pPr>
          </w:p>
        </w:tc>
        <w:tc>
          <w:tcPr>
            <w:tcW w:w="822" w:type="dxa"/>
          </w:tcPr>
          <w:p w:rsidR="00E219C3" w:rsidRDefault="008F16C6" w:rsidP="00BF6D6B">
            <w:pPr>
              <w:autoSpaceDE w:val="0"/>
              <w:autoSpaceDN w:val="0"/>
              <w:adjustRightInd w:val="0"/>
              <w:jc w:val="center"/>
              <w:rPr>
                <w:noProof/>
              </w:rPr>
            </w:pPr>
            <w:r>
              <w:rPr>
                <w:noProof/>
              </w:rPr>
              <w:drawing>
                <wp:inline distT="0" distB="0" distL="0" distR="0" wp14:anchorId="241A3759" wp14:editId="1CCA28DA">
                  <wp:extent cx="243117" cy="247650"/>
                  <wp:effectExtent l="0" t="0" r="5080" b="0"/>
                  <wp:docPr id="101" name="Afbeelding 10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86" t="775" r="1230" b="775"/>
                          <a:stretch/>
                        </pic:blipFill>
                        <pic:spPr bwMode="auto">
                          <a:xfrm>
                            <a:off x="0" y="0"/>
                            <a:ext cx="243117" cy="247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219C3" w:rsidRPr="00C71307" w:rsidRDefault="00E219C3" w:rsidP="00BF6D6B">
            <w:pPr>
              <w:autoSpaceDE w:val="0"/>
              <w:autoSpaceDN w:val="0"/>
              <w:adjustRightInd w:val="0"/>
              <w:jc w:val="center"/>
              <w:rPr>
                <w:rFonts w:cs="Arial"/>
                <w:sz w:val="18"/>
                <w:szCs w:val="18"/>
              </w:rPr>
            </w:pPr>
          </w:p>
        </w:tc>
        <w:tc>
          <w:tcPr>
            <w:tcW w:w="851" w:type="dxa"/>
          </w:tcPr>
          <w:p w:rsidR="00E219C3" w:rsidRDefault="00E219C3" w:rsidP="00BF6D6B">
            <w:pPr>
              <w:autoSpaceDE w:val="0"/>
              <w:autoSpaceDN w:val="0"/>
              <w:adjustRightInd w:val="0"/>
              <w:jc w:val="center"/>
              <w:rPr>
                <w:noProof/>
              </w:rPr>
            </w:pPr>
          </w:p>
        </w:tc>
        <w:tc>
          <w:tcPr>
            <w:tcW w:w="2693" w:type="dxa"/>
          </w:tcPr>
          <w:p w:rsidR="00E219C3" w:rsidRPr="00C71307" w:rsidRDefault="00E219C3" w:rsidP="00C71307">
            <w:pPr>
              <w:autoSpaceDE w:val="0"/>
              <w:autoSpaceDN w:val="0"/>
              <w:adjustRightInd w:val="0"/>
              <w:rPr>
                <w:rFonts w:cs="Arial"/>
                <w:sz w:val="18"/>
                <w:szCs w:val="18"/>
              </w:rPr>
            </w:pPr>
          </w:p>
        </w:tc>
        <w:tc>
          <w:tcPr>
            <w:tcW w:w="1559" w:type="dxa"/>
          </w:tcPr>
          <w:p w:rsidR="00E219C3" w:rsidRPr="00C71307" w:rsidRDefault="00E219C3" w:rsidP="00C71307">
            <w:pPr>
              <w:autoSpaceDE w:val="0"/>
              <w:autoSpaceDN w:val="0"/>
              <w:adjustRightInd w:val="0"/>
              <w:rPr>
                <w:rFonts w:cs="Arial"/>
                <w:sz w:val="18"/>
                <w:szCs w:val="18"/>
              </w:rPr>
            </w:pPr>
          </w:p>
        </w:tc>
        <w:tc>
          <w:tcPr>
            <w:tcW w:w="992" w:type="dxa"/>
          </w:tcPr>
          <w:p w:rsidR="00E219C3" w:rsidRPr="00C71307" w:rsidRDefault="00E219C3" w:rsidP="00C71307">
            <w:pPr>
              <w:autoSpaceDE w:val="0"/>
              <w:autoSpaceDN w:val="0"/>
              <w:adjustRightInd w:val="0"/>
              <w:rPr>
                <w:rFonts w:cs="Arial"/>
                <w:sz w:val="18"/>
                <w:szCs w:val="18"/>
              </w:rPr>
            </w:pPr>
          </w:p>
        </w:tc>
      </w:tr>
      <w:tr w:rsidR="001F4FEF" w:rsidRPr="00C71307" w:rsidTr="00746547">
        <w:tc>
          <w:tcPr>
            <w:tcW w:w="7655" w:type="dxa"/>
            <w:gridSpan w:val="3"/>
            <w:shd w:val="clear" w:color="auto" w:fill="D9D9D9" w:themeFill="background1" w:themeFillShade="D9"/>
          </w:tcPr>
          <w:p w:rsidR="001F4FEF" w:rsidRPr="00C71307" w:rsidRDefault="001F4FEF" w:rsidP="001F4FEF">
            <w:pPr>
              <w:autoSpaceDE w:val="0"/>
              <w:autoSpaceDN w:val="0"/>
              <w:adjustRightInd w:val="0"/>
              <w:rPr>
                <w:rFonts w:cs="Arial"/>
                <w:sz w:val="18"/>
                <w:szCs w:val="18"/>
              </w:rPr>
            </w:pPr>
            <w:r w:rsidRPr="006F0F19">
              <w:rPr>
                <w:rFonts w:cs="Arial"/>
                <w:b/>
                <w:sz w:val="24"/>
              </w:rPr>
              <w:t xml:space="preserve">Principe </w:t>
            </w:r>
            <w:r>
              <w:rPr>
                <w:rFonts w:cs="Arial"/>
                <w:b/>
                <w:sz w:val="24"/>
              </w:rPr>
              <w:t>3</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sidR="008F16C6" w:rsidRPr="008F16C6">
              <w:rPr>
                <w:rFonts w:cs="Arial"/>
                <w:b/>
                <w:sz w:val="22"/>
                <w:szCs w:val="22"/>
              </w:rPr>
              <w:t>zijn geschikt voor hun taak en daarop aanspreekbaar</w:t>
            </w:r>
          </w:p>
        </w:tc>
        <w:tc>
          <w:tcPr>
            <w:tcW w:w="851" w:type="dxa"/>
            <w:shd w:val="clear" w:color="auto" w:fill="D9D9D9" w:themeFill="background1" w:themeFillShade="D9"/>
          </w:tcPr>
          <w:p w:rsidR="001F4FEF" w:rsidRPr="008B0888" w:rsidRDefault="001F4FEF" w:rsidP="001F4FEF">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1F4FEF" w:rsidRPr="006F0F19" w:rsidRDefault="001F4FEF" w:rsidP="001F4FEF">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1F4FEF" w:rsidRPr="006F0F19" w:rsidRDefault="001F4FEF" w:rsidP="001F4FEF">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1F4FEF" w:rsidRPr="00C53635" w:rsidRDefault="001F4FEF" w:rsidP="001F4FEF">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1F4FEF" w:rsidRPr="00C53635" w:rsidRDefault="001F4FEF" w:rsidP="001F4FEF">
            <w:pPr>
              <w:autoSpaceDE w:val="0"/>
              <w:autoSpaceDN w:val="0"/>
              <w:adjustRightInd w:val="0"/>
              <w:rPr>
                <w:rFonts w:cs="Arial"/>
                <w:b/>
                <w:sz w:val="22"/>
                <w:szCs w:val="22"/>
              </w:rPr>
            </w:pPr>
            <w:r>
              <w:rPr>
                <w:rFonts w:cs="Arial"/>
                <w:b/>
                <w:sz w:val="22"/>
                <w:szCs w:val="22"/>
              </w:rPr>
              <w:t>DOOR</w:t>
            </w:r>
          </w:p>
        </w:tc>
      </w:tr>
      <w:tr w:rsidR="000F5323" w:rsidRPr="00C71307" w:rsidTr="00776576">
        <w:tc>
          <w:tcPr>
            <w:tcW w:w="14601" w:type="dxa"/>
            <w:gridSpan w:val="8"/>
            <w:shd w:val="clear" w:color="auto" w:fill="D9D9D9" w:themeFill="background1" w:themeFillShade="D9"/>
          </w:tcPr>
          <w:p w:rsidR="000F5323" w:rsidRPr="00DF4A8B" w:rsidRDefault="000F5323" w:rsidP="00A85344">
            <w:pPr>
              <w:autoSpaceDE w:val="0"/>
              <w:autoSpaceDN w:val="0"/>
              <w:adjustRightInd w:val="0"/>
              <w:rPr>
                <w:i/>
                <w:noProof/>
                <w:sz w:val="19"/>
                <w:szCs w:val="19"/>
              </w:rPr>
            </w:pPr>
            <w:r w:rsidRPr="00DF4A8B">
              <w:rPr>
                <w:i/>
                <w:noProof/>
                <w:sz w:val="19"/>
                <w:szCs w:val="19"/>
              </w:rPr>
              <w:t>Het vervullen van de maatschappelijke opdracht van woningcorporaties vraagt om deskundige bestuurders en toezichthouders, die permanent investeren in hun kennis en kunde. Daarbij een zodanige samenstelling van bestuur en RvC dat leden elkaar aanvullen en scherp houden.</w:t>
            </w:r>
          </w:p>
          <w:p w:rsidR="000F5323" w:rsidRPr="00DF4A8B" w:rsidRDefault="000F5323" w:rsidP="00A85344">
            <w:pPr>
              <w:autoSpaceDE w:val="0"/>
              <w:autoSpaceDN w:val="0"/>
              <w:adjustRightInd w:val="0"/>
              <w:rPr>
                <w:i/>
                <w:noProof/>
                <w:sz w:val="6"/>
                <w:szCs w:val="6"/>
              </w:rPr>
            </w:pPr>
          </w:p>
          <w:p w:rsidR="000F5323" w:rsidRPr="00DF4A8B" w:rsidRDefault="000F5323" w:rsidP="00A85344">
            <w:pPr>
              <w:autoSpaceDE w:val="0"/>
              <w:autoSpaceDN w:val="0"/>
              <w:adjustRightInd w:val="0"/>
              <w:rPr>
                <w:b/>
                <w:i/>
                <w:noProof/>
                <w:sz w:val="19"/>
                <w:szCs w:val="19"/>
              </w:rPr>
            </w:pPr>
            <w:r w:rsidRPr="00DF4A8B">
              <w:rPr>
                <w:b/>
                <w:i/>
                <w:noProof/>
                <w:sz w:val="19"/>
                <w:szCs w:val="19"/>
              </w:rPr>
              <w:t>3A. Het bestuur is geschikt voor zijn taak</w:t>
            </w:r>
          </w:p>
          <w:p w:rsidR="000F5323" w:rsidRPr="00DF4A8B" w:rsidRDefault="000F5323" w:rsidP="00A85344">
            <w:pPr>
              <w:autoSpaceDE w:val="0"/>
              <w:autoSpaceDN w:val="0"/>
              <w:adjustRightInd w:val="0"/>
              <w:rPr>
                <w:i/>
                <w:noProof/>
                <w:sz w:val="6"/>
                <w:szCs w:val="6"/>
              </w:rPr>
            </w:pPr>
          </w:p>
          <w:p w:rsidR="000F5323" w:rsidRPr="00C71307" w:rsidRDefault="000F5323" w:rsidP="00C71307">
            <w:pPr>
              <w:autoSpaceDE w:val="0"/>
              <w:autoSpaceDN w:val="0"/>
              <w:adjustRightInd w:val="0"/>
              <w:rPr>
                <w:rFonts w:cs="Arial"/>
                <w:sz w:val="18"/>
                <w:szCs w:val="18"/>
              </w:rPr>
            </w:pPr>
            <w:r w:rsidRPr="00DF4A8B">
              <w:rPr>
                <w:i/>
                <w:noProof/>
                <w:sz w:val="19"/>
                <w:szCs w:val="19"/>
              </w:rPr>
              <w:t>Het bestuur is verantwoordelijk voor het behalen van maatschappelijke, operationele en financiële resultaten. Het bestuur wordt benoemd door en legt verantwoording af aan de RvC. Bij de uitvoering van zijn taak laat het bestuur zich bovenal leiden door de doelstelling van de corporatie. Het bestuur verschaft de RvC tijdig de informatie die nodig is voor het uitoefenen van goed toezicht.</w:t>
            </w:r>
          </w:p>
        </w:tc>
      </w:tr>
      <w:tr w:rsidR="0048171A" w:rsidRPr="00C71307" w:rsidTr="003D2269">
        <w:tc>
          <w:tcPr>
            <w:tcW w:w="567" w:type="dxa"/>
          </w:tcPr>
          <w:p w:rsidR="0048171A" w:rsidRDefault="0048171A" w:rsidP="00C71307">
            <w:pPr>
              <w:autoSpaceDE w:val="0"/>
              <w:autoSpaceDN w:val="0"/>
              <w:adjustRightInd w:val="0"/>
              <w:rPr>
                <w:rFonts w:cs="Arial"/>
                <w:sz w:val="18"/>
                <w:szCs w:val="18"/>
              </w:rPr>
            </w:pPr>
            <w:r>
              <w:rPr>
                <w:rFonts w:cs="Arial"/>
                <w:sz w:val="18"/>
                <w:szCs w:val="18"/>
              </w:rPr>
              <w:t>3.1</w:t>
            </w:r>
          </w:p>
        </w:tc>
        <w:tc>
          <w:tcPr>
            <w:tcW w:w="6266" w:type="dxa"/>
          </w:tcPr>
          <w:p w:rsidR="0048171A" w:rsidRPr="00DF4A8B" w:rsidRDefault="008F16C6" w:rsidP="003D47CF">
            <w:pPr>
              <w:autoSpaceDE w:val="0"/>
              <w:autoSpaceDN w:val="0"/>
              <w:adjustRightInd w:val="0"/>
              <w:rPr>
                <w:rFonts w:cs="Arial"/>
                <w:b/>
                <w:sz w:val="18"/>
                <w:szCs w:val="18"/>
              </w:rPr>
            </w:pPr>
            <w:r w:rsidRPr="00DF4A8B">
              <w:rPr>
                <w:rFonts w:cs="Arial"/>
                <w:b/>
                <w:sz w:val="18"/>
                <w:szCs w:val="18"/>
              </w:rPr>
              <w:t xml:space="preserve">Het bestuur is geschikt voor zijn taak in relatie tot de opgave van de corporatie, en is deskundig, competent, denkt onafhankelijk en heeft kritisch vermogen. Als het bestuur uit meerdere leden bestaat, worden de taken in het bestuur onderling verdeeld. Deze taakverdeling wordt op de </w:t>
            </w:r>
            <w:r w:rsidRPr="00DF4A8B">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website </w:t>
            </w:r>
            <w:r w:rsidRPr="00DF4A8B">
              <w:rPr>
                <w:rFonts w:cs="Arial"/>
                <w:b/>
                <w:sz w:val="18"/>
                <w:szCs w:val="18"/>
              </w:rPr>
              <w:t xml:space="preserve">geplaatst en in het </w:t>
            </w:r>
            <w:r w:rsidRPr="00DF4A8B">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DF4A8B">
              <w:rPr>
                <w:rFonts w:cs="Arial"/>
                <w:b/>
                <w:sz w:val="18"/>
                <w:szCs w:val="18"/>
              </w:rPr>
              <w:t xml:space="preserve"> opgenomen.</w:t>
            </w:r>
          </w:p>
        </w:tc>
        <w:tc>
          <w:tcPr>
            <w:tcW w:w="822"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6585F67C" wp14:editId="5F4DE430">
                  <wp:extent cx="243117" cy="247650"/>
                  <wp:effectExtent l="0" t="0" r="5080" b="0"/>
                  <wp:docPr id="15" name="Afbeelding 1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4A37E9EB" wp14:editId="5E15A619">
                  <wp:extent cx="243117" cy="247650"/>
                  <wp:effectExtent l="0" t="0" r="5080" b="0"/>
                  <wp:docPr id="27" name="Afbeelding 2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FA190F" w:rsidP="00BF6D6B">
            <w:pPr>
              <w:autoSpaceDE w:val="0"/>
              <w:autoSpaceDN w:val="0"/>
              <w:adjustRightInd w:val="0"/>
              <w:jc w:val="center"/>
              <w:rPr>
                <w:rFonts w:cs="Arial"/>
                <w:sz w:val="18"/>
                <w:szCs w:val="18"/>
              </w:rPr>
            </w:pPr>
            <w:r>
              <w:rPr>
                <w:noProof/>
              </w:rPr>
              <w:drawing>
                <wp:inline distT="0" distB="0" distL="0" distR="0" wp14:anchorId="7F920317" wp14:editId="1F8D8CC8">
                  <wp:extent cx="243117" cy="247650"/>
                  <wp:effectExtent l="0" t="0" r="5080" b="0"/>
                  <wp:docPr id="93" name="Afbeelding 9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48171A" w:rsidRPr="00C71307" w:rsidRDefault="00C53635" w:rsidP="00C53635">
            <w:pPr>
              <w:autoSpaceDE w:val="0"/>
              <w:autoSpaceDN w:val="0"/>
              <w:adjustRightInd w:val="0"/>
              <w:rPr>
                <w:rFonts w:cs="Arial"/>
                <w:sz w:val="18"/>
                <w:szCs w:val="18"/>
              </w:rPr>
            </w:pPr>
            <w:r>
              <w:rPr>
                <w:rFonts w:cs="Arial"/>
                <w:sz w:val="18"/>
                <w:szCs w:val="18"/>
              </w:rPr>
              <w:t>Taakverdeling n</w:t>
            </w:r>
            <w:r w:rsidR="0048171A">
              <w:rPr>
                <w:rFonts w:cs="Arial"/>
                <w:sz w:val="18"/>
                <w:szCs w:val="18"/>
              </w:rPr>
              <w:t>iet van toepassing vanwege eenhoofdig bestuur</w:t>
            </w: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48171A" w:rsidRPr="00C71307" w:rsidTr="003D2269">
        <w:tc>
          <w:tcPr>
            <w:tcW w:w="567" w:type="dxa"/>
          </w:tcPr>
          <w:p w:rsidR="0048171A" w:rsidRDefault="0048171A" w:rsidP="00C71307">
            <w:pPr>
              <w:autoSpaceDE w:val="0"/>
              <w:autoSpaceDN w:val="0"/>
              <w:adjustRightInd w:val="0"/>
              <w:rPr>
                <w:rFonts w:cs="Arial"/>
                <w:sz w:val="18"/>
                <w:szCs w:val="18"/>
              </w:rPr>
            </w:pPr>
            <w:r>
              <w:rPr>
                <w:rFonts w:cs="Arial"/>
                <w:sz w:val="18"/>
                <w:szCs w:val="18"/>
              </w:rPr>
              <w:t>3.2</w:t>
            </w:r>
          </w:p>
        </w:tc>
        <w:tc>
          <w:tcPr>
            <w:tcW w:w="6266" w:type="dxa"/>
          </w:tcPr>
          <w:p w:rsidR="0048171A" w:rsidRPr="006F73B6" w:rsidRDefault="006F73B6" w:rsidP="006F73B6">
            <w:pPr>
              <w:autoSpaceDE w:val="0"/>
              <w:autoSpaceDN w:val="0"/>
              <w:adjustRightInd w:val="0"/>
              <w:rPr>
                <w:rFonts w:cs="Arial"/>
                <w:b/>
                <w:sz w:val="18"/>
                <w:szCs w:val="18"/>
              </w:rPr>
            </w:pPr>
            <w:r w:rsidRPr="006F73B6">
              <w:rPr>
                <w:rFonts w:cs="Arial"/>
                <w:b/>
                <w:sz w:val="18"/>
                <w:szCs w:val="18"/>
              </w:rPr>
              <w:t>De RvC is verantwoordelijk voor de werving en selectie van bestuursleden en neemt daarbij de geldende regelgeving in acht. De RvC maakt daartoe een profielschets en betrekt daarbij de input van medewerkers, bewonersorganisatie en eventueel andere belanghebbenden.</w:t>
            </w:r>
          </w:p>
        </w:tc>
        <w:tc>
          <w:tcPr>
            <w:tcW w:w="822" w:type="dxa"/>
          </w:tcPr>
          <w:p w:rsidR="0048171A" w:rsidRPr="00C71307" w:rsidRDefault="0048171A" w:rsidP="00BF6D6B">
            <w:pPr>
              <w:autoSpaceDE w:val="0"/>
              <w:autoSpaceDN w:val="0"/>
              <w:adjustRightInd w:val="0"/>
              <w:jc w:val="center"/>
              <w:rPr>
                <w:rFonts w:cs="Arial"/>
                <w:sz w:val="18"/>
                <w:szCs w:val="18"/>
              </w:rPr>
            </w:pPr>
            <w:r>
              <w:rPr>
                <w:noProof/>
              </w:rPr>
              <w:drawing>
                <wp:inline distT="0" distB="0" distL="0" distR="0" wp14:anchorId="145E9F10" wp14:editId="0D08EA74">
                  <wp:extent cx="243117" cy="247650"/>
                  <wp:effectExtent l="0" t="0" r="5080" b="0"/>
                  <wp:docPr id="16" name="Afbeelding 1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p>
        </w:tc>
        <w:tc>
          <w:tcPr>
            <w:tcW w:w="851" w:type="dxa"/>
          </w:tcPr>
          <w:p w:rsidR="0048171A" w:rsidRPr="00C71307" w:rsidRDefault="0048171A" w:rsidP="00BF6D6B">
            <w:pPr>
              <w:autoSpaceDE w:val="0"/>
              <w:autoSpaceDN w:val="0"/>
              <w:adjustRightInd w:val="0"/>
              <w:jc w:val="center"/>
              <w:rPr>
                <w:rFonts w:cs="Arial"/>
                <w:sz w:val="18"/>
                <w:szCs w:val="18"/>
              </w:rPr>
            </w:pPr>
          </w:p>
        </w:tc>
        <w:tc>
          <w:tcPr>
            <w:tcW w:w="2693" w:type="dxa"/>
          </w:tcPr>
          <w:p w:rsidR="0048171A" w:rsidRPr="00C71307" w:rsidRDefault="0048171A" w:rsidP="00C71307">
            <w:pPr>
              <w:autoSpaceDE w:val="0"/>
              <w:autoSpaceDN w:val="0"/>
              <w:adjustRightInd w:val="0"/>
              <w:rPr>
                <w:rFonts w:cs="Arial"/>
                <w:sz w:val="18"/>
                <w:szCs w:val="18"/>
              </w:rPr>
            </w:pP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9400DF" w:rsidRPr="00C71307" w:rsidTr="003D2269">
        <w:tc>
          <w:tcPr>
            <w:tcW w:w="567" w:type="dxa"/>
          </w:tcPr>
          <w:p w:rsidR="009400DF" w:rsidRDefault="009400DF" w:rsidP="00C71307">
            <w:pPr>
              <w:autoSpaceDE w:val="0"/>
              <w:autoSpaceDN w:val="0"/>
              <w:adjustRightInd w:val="0"/>
              <w:rPr>
                <w:rFonts w:cs="Arial"/>
                <w:sz w:val="18"/>
                <w:szCs w:val="18"/>
              </w:rPr>
            </w:pPr>
            <w:r>
              <w:rPr>
                <w:rFonts w:cs="Arial"/>
                <w:sz w:val="18"/>
                <w:szCs w:val="18"/>
              </w:rPr>
              <w:t>3.3</w:t>
            </w:r>
          </w:p>
          <w:p w:rsidR="009400DF" w:rsidRDefault="009400DF" w:rsidP="00C71307">
            <w:pPr>
              <w:autoSpaceDE w:val="0"/>
              <w:autoSpaceDN w:val="0"/>
              <w:adjustRightInd w:val="0"/>
              <w:rPr>
                <w:rFonts w:cs="Arial"/>
                <w:sz w:val="18"/>
                <w:szCs w:val="18"/>
              </w:rPr>
            </w:pPr>
          </w:p>
        </w:tc>
        <w:tc>
          <w:tcPr>
            <w:tcW w:w="6266" w:type="dxa"/>
          </w:tcPr>
          <w:p w:rsidR="009400DF" w:rsidRPr="006F73B6" w:rsidRDefault="009400DF" w:rsidP="009400DF">
            <w:pPr>
              <w:autoSpaceDE w:val="0"/>
              <w:autoSpaceDN w:val="0"/>
              <w:adjustRightInd w:val="0"/>
              <w:rPr>
                <w:rFonts w:cs="Arial"/>
                <w:b/>
                <w:sz w:val="18"/>
                <w:szCs w:val="18"/>
              </w:rPr>
            </w:pPr>
            <w:r w:rsidRPr="009400DF">
              <w:rPr>
                <w:rFonts w:cs="Arial"/>
                <w:b/>
                <w:sz w:val="18"/>
                <w:szCs w:val="18"/>
              </w:rPr>
              <w:t>Bestuursleden mogen in de drie jaar voorafgaand aan de benoeming tot</w:t>
            </w:r>
            <w:r>
              <w:rPr>
                <w:rFonts w:cs="Arial"/>
                <w:b/>
                <w:sz w:val="18"/>
                <w:szCs w:val="18"/>
              </w:rPr>
              <w:t xml:space="preserve"> </w:t>
            </w:r>
            <w:r w:rsidRPr="009400DF">
              <w:rPr>
                <w:rFonts w:cs="Arial"/>
                <w:b/>
                <w:sz w:val="18"/>
                <w:szCs w:val="18"/>
              </w:rPr>
              <w:t xml:space="preserve">bestuurder geen lid zijn geweest van de RvC van de </w:t>
            </w:r>
            <w:r>
              <w:rPr>
                <w:rFonts w:cs="Arial"/>
                <w:b/>
                <w:sz w:val="18"/>
                <w:szCs w:val="18"/>
              </w:rPr>
              <w:t>w</w:t>
            </w:r>
            <w:r w:rsidRPr="009400DF">
              <w:rPr>
                <w:rFonts w:cs="Arial"/>
                <w:b/>
                <w:sz w:val="18"/>
                <w:szCs w:val="18"/>
              </w:rPr>
              <w:t>oningcorporatie.</w:t>
            </w:r>
            <w:r>
              <w:rPr>
                <w:rFonts w:cs="Arial"/>
                <w:b/>
                <w:sz w:val="18"/>
                <w:szCs w:val="18"/>
              </w:rPr>
              <w:t xml:space="preserve"> </w:t>
            </w:r>
            <w:r w:rsidRPr="009400DF">
              <w:rPr>
                <w:rFonts w:cs="Arial"/>
                <w:b/>
                <w:sz w:val="18"/>
                <w:szCs w:val="18"/>
              </w:rPr>
              <w:t>Uitzondering hierop vormt het tijdelijk voorzien in het bestuur door een lid</w:t>
            </w:r>
            <w:r>
              <w:rPr>
                <w:rFonts w:cs="Arial"/>
                <w:b/>
                <w:sz w:val="18"/>
                <w:szCs w:val="18"/>
              </w:rPr>
              <w:t xml:space="preserve"> </w:t>
            </w:r>
            <w:r w:rsidRPr="009400DF">
              <w:rPr>
                <w:rFonts w:cs="Arial"/>
                <w:b/>
                <w:sz w:val="18"/>
                <w:szCs w:val="18"/>
              </w:rPr>
              <w:t>van de RvC bij belet en ontstentenis van bestuurders als bedoeld in 3.30.</w:t>
            </w:r>
          </w:p>
        </w:tc>
        <w:tc>
          <w:tcPr>
            <w:tcW w:w="822" w:type="dxa"/>
          </w:tcPr>
          <w:p w:rsidR="009400DF" w:rsidRDefault="009400DF" w:rsidP="00BF6D6B">
            <w:pPr>
              <w:autoSpaceDE w:val="0"/>
              <w:autoSpaceDN w:val="0"/>
              <w:adjustRightInd w:val="0"/>
              <w:jc w:val="center"/>
              <w:rPr>
                <w:noProof/>
              </w:rPr>
            </w:pPr>
            <w:r>
              <w:rPr>
                <w:noProof/>
              </w:rPr>
              <w:drawing>
                <wp:inline distT="0" distB="0" distL="0" distR="0" wp14:anchorId="082FE940" wp14:editId="3113EE9A">
                  <wp:extent cx="243117" cy="247650"/>
                  <wp:effectExtent l="0" t="0" r="5080" b="0"/>
                  <wp:docPr id="102" name="Afbeelding 10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BF6D6B">
            <w:pPr>
              <w:autoSpaceDE w:val="0"/>
              <w:autoSpaceDN w:val="0"/>
              <w:adjustRightInd w:val="0"/>
              <w:jc w:val="center"/>
              <w:rPr>
                <w:rFonts w:cs="Arial"/>
                <w:sz w:val="18"/>
                <w:szCs w:val="18"/>
              </w:rPr>
            </w:pPr>
          </w:p>
        </w:tc>
        <w:tc>
          <w:tcPr>
            <w:tcW w:w="851" w:type="dxa"/>
          </w:tcPr>
          <w:p w:rsidR="009400DF" w:rsidRPr="00C71307" w:rsidRDefault="009400DF" w:rsidP="00BF6D6B">
            <w:pPr>
              <w:autoSpaceDE w:val="0"/>
              <w:autoSpaceDN w:val="0"/>
              <w:adjustRightInd w:val="0"/>
              <w:jc w:val="center"/>
              <w:rPr>
                <w:rFonts w:cs="Arial"/>
                <w:sz w:val="18"/>
                <w:szCs w:val="18"/>
              </w:rPr>
            </w:pPr>
          </w:p>
        </w:tc>
        <w:tc>
          <w:tcPr>
            <w:tcW w:w="2693" w:type="dxa"/>
          </w:tcPr>
          <w:p w:rsidR="009400DF" w:rsidRPr="00C71307" w:rsidRDefault="009400DF" w:rsidP="00C71307">
            <w:pPr>
              <w:autoSpaceDE w:val="0"/>
              <w:autoSpaceDN w:val="0"/>
              <w:adjustRightInd w:val="0"/>
              <w:rPr>
                <w:rFonts w:cs="Arial"/>
                <w:sz w:val="18"/>
                <w:szCs w:val="18"/>
              </w:rPr>
            </w:pPr>
          </w:p>
        </w:tc>
        <w:tc>
          <w:tcPr>
            <w:tcW w:w="1559" w:type="dxa"/>
          </w:tcPr>
          <w:p w:rsidR="009400DF" w:rsidRPr="00C71307" w:rsidRDefault="009400DF" w:rsidP="00C71307">
            <w:pPr>
              <w:autoSpaceDE w:val="0"/>
              <w:autoSpaceDN w:val="0"/>
              <w:adjustRightInd w:val="0"/>
              <w:rPr>
                <w:rFonts w:cs="Arial"/>
                <w:sz w:val="18"/>
                <w:szCs w:val="18"/>
              </w:rPr>
            </w:pPr>
          </w:p>
        </w:tc>
        <w:tc>
          <w:tcPr>
            <w:tcW w:w="992" w:type="dxa"/>
          </w:tcPr>
          <w:p w:rsidR="009400DF" w:rsidRPr="00C71307" w:rsidRDefault="009400DF" w:rsidP="00C71307">
            <w:pPr>
              <w:autoSpaceDE w:val="0"/>
              <w:autoSpaceDN w:val="0"/>
              <w:adjustRightInd w:val="0"/>
              <w:rPr>
                <w:rFonts w:cs="Arial"/>
                <w:sz w:val="18"/>
                <w:szCs w:val="18"/>
              </w:rPr>
            </w:pPr>
          </w:p>
        </w:tc>
      </w:tr>
      <w:tr w:rsidR="009400DF" w:rsidRPr="00C71307" w:rsidTr="009400DF">
        <w:tc>
          <w:tcPr>
            <w:tcW w:w="567" w:type="dxa"/>
          </w:tcPr>
          <w:p w:rsidR="009400DF" w:rsidRDefault="009400DF" w:rsidP="009400DF">
            <w:pPr>
              <w:autoSpaceDE w:val="0"/>
              <w:autoSpaceDN w:val="0"/>
              <w:adjustRightInd w:val="0"/>
              <w:rPr>
                <w:rFonts w:cs="Arial"/>
                <w:sz w:val="18"/>
                <w:szCs w:val="18"/>
              </w:rPr>
            </w:pPr>
            <w:r>
              <w:rPr>
                <w:rFonts w:cs="Arial"/>
                <w:sz w:val="18"/>
                <w:szCs w:val="18"/>
              </w:rPr>
              <w:t>3.4</w:t>
            </w:r>
          </w:p>
        </w:tc>
        <w:tc>
          <w:tcPr>
            <w:tcW w:w="6266" w:type="dxa"/>
          </w:tcPr>
          <w:p w:rsidR="009400DF" w:rsidRPr="00A32B7A" w:rsidRDefault="009400DF" w:rsidP="009400DF">
            <w:pPr>
              <w:autoSpaceDE w:val="0"/>
              <w:autoSpaceDN w:val="0"/>
              <w:adjustRightInd w:val="0"/>
              <w:rPr>
                <w:rFonts w:cs="Arial"/>
                <w:b/>
                <w:sz w:val="18"/>
                <w:szCs w:val="18"/>
              </w:rPr>
            </w:pPr>
            <w:r w:rsidRPr="00A32B7A">
              <w:rPr>
                <w:rFonts w:cs="Arial"/>
                <w:b/>
                <w:sz w:val="18"/>
                <w:szCs w:val="18"/>
              </w:rPr>
              <w:t xml:space="preserve">De RvC stelt het beloningsbeleid van het bestuur vast conform de wettelijke kaders. Dit beleid, inclusief de beloning, wordt zowel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xml:space="preserve"> als op de </w:t>
            </w:r>
            <w:r w:rsidRPr="00A32B7A">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A32B7A">
              <w:rPr>
                <w:rFonts w:cs="Arial"/>
                <w:b/>
                <w:sz w:val="18"/>
                <w:szCs w:val="18"/>
              </w:rPr>
              <w:t xml:space="preserve"> van de woningcorporatie gepubliceerd.</w:t>
            </w:r>
          </w:p>
        </w:tc>
        <w:tc>
          <w:tcPr>
            <w:tcW w:w="822" w:type="dxa"/>
          </w:tcPr>
          <w:p w:rsidR="009400DF" w:rsidRPr="00C71307" w:rsidRDefault="009400DF" w:rsidP="009400DF">
            <w:pPr>
              <w:autoSpaceDE w:val="0"/>
              <w:autoSpaceDN w:val="0"/>
              <w:adjustRightInd w:val="0"/>
              <w:jc w:val="center"/>
              <w:rPr>
                <w:rFonts w:cs="Arial"/>
                <w:sz w:val="18"/>
                <w:szCs w:val="18"/>
              </w:rPr>
            </w:pPr>
            <w:r>
              <w:rPr>
                <w:noProof/>
              </w:rPr>
              <w:drawing>
                <wp:inline distT="0" distB="0" distL="0" distR="0" wp14:anchorId="0346AC92" wp14:editId="49570580">
                  <wp:extent cx="243117" cy="247650"/>
                  <wp:effectExtent l="0" t="0" r="5080" b="0"/>
                  <wp:docPr id="19" name="Afbeelding 1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9400DF">
            <w:pPr>
              <w:autoSpaceDE w:val="0"/>
              <w:autoSpaceDN w:val="0"/>
              <w:adjustRightInd w:val="0"/>
              <w:jc w:val="center"/>
              <w:rPr>
                <w:rFonts w:cs="Arial"/>
                <w:sz w:val="18"/>
                <w:szCs w:val="18"/>
              </w:rPr>
            </w:pPr>
            <w:r>
              <w:rPr>
                <w:noProof/>
              </w:rPr>
              <w:drawing>
                <wp:inline distT="0" distB="0" distL="0" distR="0" wp14:anchorId="2A7ADCA4" wp14:editId="466F4197">
                  <wp:extent cx="243117" cy="247650"/>
                  <wp:effectExtent l="0" t="0" r="5080" b="0"/>
                  <wp:docPr id="60" name="Afbeelding 6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9400DF">
            <w:pPr>
              <w:autoSpaceDE w:val="0"/>
              <w:autoSpaceDN w:val="0"/>
              <w:adjustRightInd w:val="0"/>
              <w:jc w:val="center"/>
              <w:rPr>
                <w:rFonts w:cs="Arial"/>
                <w:sz w:val="18"/>
                <w:szCs w:val="18"/>
              </w:rPr>
            </w:pPr>
            <w:r>
              <w:rPr>
                <w:noProof/>
              </w:rPr>
              <w:drawing>
                <wp:inline distT="0" distB="0" distL="0" distR="0" wp14:anchorId="353418AB" wp14:editId="2AA337A8">
                  <wp:extent cx="243117" cy="247650"/>
                  <wp:effectExtent l="0" t="0" r="5080" b="0"/>
                  <wp:docPr id="96" name="Afbeelding 9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9400DF" w:rsidRPr="00C71307" w:rsidRDefault="009400DF" w:rsidP="009400DF">
            <w:pPr>
              <w:autoSpaceDE w:val="0"/>
              <w:autoSpaceDN w:val="0"/>
              <w:adjustRightInd w:val="0"/>
              <w:rPr>
                <w:rFonts w:cs="Arial"/>
                <w:sz w:val="18"/>
                <w:szCs w:val="18"/>
              </w:rPr>
            </w:pPr>
          </w:p>
        </w:tc>
        <w:tc>
          <w:tcPr>
            <w:tcW w:w="1559" w:type="dxa"/>
          </w:tcPr>
          <w:p w:rsidR="009400DF" w:rsidRPr="00C71307" w:rsidRDefault="009400DF" w:rsidP="009400DF">
            <w:pPr>
              <w:autoSpaceDE w:val="0"/>
              <w:autoSpaceDN w:val="0"/>
              <w:adjustRightInd w:val="0"/>
              <w:rPr>
                <w:rFonts w:cs="Arial"/>
                <w:sz w:val="18"/>
                <w:szCs w:val="18"/>
              </w:rPr>
            </w:pPr>
          </w:p>
        </w:tc>
        <w:tc>
          <w:tcPr>
            <w:tcW w:w="992" w:type="dxa"/>
          </w:tcPr>
          <w:p w:rsidR="009400DF" w:rsidRPr="00C71307" w:rsidRDefault="009400DF" w:rsidP="009400DF">
            <w:pPr>
              <w:autoSpaceDE w:val="0"/>
              <w:autoSpaceDN w:val="0"/>
              <w:adjustRightInd w:val="0"/>
              <w:rPr>
                <w:rFonts w:cs="Arial"/>
                <w:sz w:val="18"/>
                <w:szCs w:val="18"/>
              </w:rPr>
            </w:pPr>
          </w:p>
        </w:tc>
      </w:tr>
      <w:tr w:rsidR="009400DF" w:rsidRPr="00C71307" w:rsidTr="009400DF">
        <w:tc>
          <w:tcPr>
            <w:tcW w:w="567" w:type="dxa"/>
          </w:tcPr>
          <w:p w:rsidR="009400DF" w:rsidRDefault="009400DF" w:rsidP="009400DF">
            <w:pPr>
              <w:autoSpaceDE w:val="0"/>
              <w:autoSpaceDN w:val="0"/>
              <w:adjustRightInd w:val="0"/>
              <w:rPr>
                <w:rFonts w:cs="Arial"/>
                <w:sz w:val="18"/>
                <w:szCs w:val="18"/>
              </w:rPr>
            </w:pPr>
            <w:r>
              <w:rPr>
                <w:rFonts w:cs="Arial"/>
                <w:sz w:val="18"/>
                <w:szCs w:val="18"/>
              </w:rPr>
              <w:t>3.5</w:t>
            </w:r>
          </w:p>
        </w:tc>
        <w:tc>
          <w:tcPr>
            <w:tcW w:w="6266" w:type="dxa"/>
          </w:tcPr>
          <w:p w:rsidR="00DF4A8B" w:rsidRPr="00A32B7A" w:rsidRDefault="009400DF" w:rsidP="009400DF">
            <w:pPr>
              <w:autoSpaceDE w:val="0"/>
              <w:autoSpaceDN w:val="0"/>
              <w:adjustRightInd w:val="0"/>
              <w:rPr>
                <w:rFonts w:cs="Arial"/>
                <w:b/>
                <w:sz w:val="18"/>
                <w:szCs w:val="18"/>
              </w:rPr>
            </w:pPr>
            <w:r w:rsidRPr="00A32B7A">
              <w:rPr>
                <w:rFonts w:cs="Arial"/>
                <w:b/>
                <w:sz w:val="18"/>
                <w:szCs w:val="18"/>
              </w:rPr>
              <w:t>De woningcorporatie verstrekt bestuursleden onder geen beding persoonlijke leningen, financiële garanties of andere financiële voordelen die niet vallen onder het beloningsbeleid.</w:t>
            </w:r>
          </w:p>
        </w:tc>
        <w:tc>
          <w:tcPr>
            <w:tcW w:w="822" w:type="dxa"/>
          </w:tcPr>
          <w:p w:rsidR="009400DF" w:rsidRPr="00C71307" w:rsidRDefault="009400DF" w:rsidP="009400DF">
            <w:pPr>
              <w:autoSpaceDE w:val="0"/>
              <w:autoSpaceDN w:val="0"/>
              <w:adjustRightInd w:val="0"/>
              <w:jc w:val="center"/>
              <w:rPr>
                <w:rFonts w:cs="Arial"/>
                <w:sz w:val="18"/>
                <w:szCs w:val="18"/>
              </w:rPr>
            </w:pPr>
            <w:r>
              <w:rPr>
                <w:noProof/>
              </w:rPr>
              <w:drawing>
                <wp:inline distT="0" distB="0" distL="0" distR="0" wp14:anchorId="35CD6B17" wp14:editId="24921338">
                  <wp:extent cx="243117" cy="247650"/>
                  <wp:effectExtent l="0" t="0" r="5080" b="0"/>
                  <wp:docPr id="20" name="Afbeelding 2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9400DF">
            <w:pPr>
              <w:autoSpaceDE w:val="0"/>
              <w:autoSpaceDN w:val="0"/>
              <w:adjustRightInd w:val="0"/>
              <w:jc w:val="center"/>
              <w:rPr>
                <w:rFonts w:cs="Arial"/>
                <w:sz w:val="18"/>
                <w:szCs w:val="18"/>
              </w:rPr>
            </w:pPr>
          </w:p>
        </w:tc>
        <w:tc>
          <w:tcPr>
            <w:tcW w:w="851" w:type="dxa"/>
          </w:tcPr>
          <w:p w:rsidR="009400DF" w:rsidRPr="00C71307" w:rsidRDefault="009400DF" w:rsidP="009400DF">
            <w:pPr>
              <w:autoSpaceDE w:val="0"/>
              <w:autoSpaceDN w:val="0"/>
              <w:adjustRightInd w:val="0"/>
              <w:jc w:val="center"/>
              <w:rPr>
                <w:rFonts w:cs="Arial"/>
                <w:sz w:val="18"/>
                <w:szCs w:val="18"/>
              </w:rPr>
            </w:pPr>
          </w:p>
        </w:tc>
        <w:tc>
          <w:tcPr>
            <w:tcW w:w="2693" w:type="dxa"/>
          </w:tcPr>
          <w:p w:rsidR="009400DF" w:rsidRPr="00C71307" w:rsidRDefault="009400DF" w:rsidP="009400DF">
            <w:pPr>
              <w:autoSpaceDE w:val="0"/>
              <w:autoSpaceDN w:val="0"/>
              <w:adjustRightInd w:val="0"/>
              <w:rPr>
                <w:rFonts w:cs="Arial"/>
                <w:sz w:val="18"/>
                <w:szCs w:val="18"/>
              </w:rPr>
            </w:pPr>
          </w:p>
        </w:tc>
        <w:tc>
          <w:tcPr>
            <w:tcW w:w="1559" w:type="dxa"/>
          </w:tcPr>
          <w:p w:rsidR="009400DF" w:rsidRPr="00C71307" w:rsidRDefault="009400DF" w:rsidP="009400DF">
            <w:pPr>
              <w:autoSpaceDE w:val="0"/>
              <w:autoSpaceDN w:val="0"/>
              <w:adjustRightInd w:val="0"/>
              <w:rPr>
                <w:rFonts w:cs="Arial"/>
                <w:sz w:val="18"/>
                <w:szCs w:val="18"/>
              </w:rPr>
            </w:pPr>
          </w:p>
        </w:tc>
        <w:tc>
          <w:tcPr>
            <w:tcW w:w="992" w:type="dxa"/>
          </w:tcPr>
          <w:p w:rsidR="009400DF" w:rsidRPr="00C71307" w:rsidRDefault="009400DF" w:rsidP="009400DF">
            <w:pPr>
              <w:autoSpaceDE w:val="0"/>
              <w:autoSpaceDN w:val="0"/>
              <w:adjustRightInd w:val="0"/>
              <w:rPr>
                <w:rFonts w:cs="Arial"/>
                <w:sz w:val="18"/>
                <w:szCs w:val="18"/>
              </w:rPr>
            </w:pPr>
          </w:p>
        </w:tc>
      </w:tr>
      <w:tr w:rsidR="009400DF" w:rsidRPr="00C71307" w:rsidTr="009400DF">
        <w:tc>
          <w:tcPr>
            <w:tcW w:w="567" w:type="dxa"/>
          </w:tcPr>
          <w:p w:rsidR="009400DF" w:rsidRDefault="009400DF" w:rsidP="009400DF">
            <w:pPr>
              <w:autoSpaceDE w:val="0"/>
              <w:autoSpaceDN w:val="0"/>
              <w:adjustRightInd w:val="0"/>
              <w:rPr>
                <w:rFonts w:cs="Arial"/>
                <w:sz w:val="18"/>
                <w:szCs w:val="18"/>
              </w:rPr>
            </w:pPr>
            <w:r>
              <w:rPr>
                <w:rFonts w:cs="Arial"/>
                <w:sz w:val="18"/>
                <w:szCs w:val="18"/>
              </w:rPr>
              <w:t>3.6</w:t>
            </w:r>
          </w:p>
        </w:tc>
        <w:tc>
          <w:tcPr>
            <w:tcW w:w="6266" w:type="dxa"/>
          </w:tcPr>
          <w:p w:rsidR="00C6350B" w:rsidRPr="00A32B7A" w:rsidRDefault="009400DF" w:rsidP="009400DF">
            <w:pPr>
              <w:autoSpaceDE w:val="0"/>
              <w:autoSpaceDN w:val="0"/>
              <w:adjustRightInd w:val="0"/>
              <w:rPr>
                <w:rFonts w:cs="Arial"/>
                <w:b/>
                <w:sz w:val="18"/>
                <w:szCs w:val="18"/>
              </w:rPr>
            </w:pPr>
            <w:r w:rsidRPr="00A32B7A">
              <w:rPr>
                <w:rFonts w:cs="Arial"/>
                <w:b/>
                <w:sz w:val="18"/>
                <w:szCs w:val="18"/>
              </w:rPr>
              <w:t>Bestuursleden zijn verantwoordelijk voor het voorkomen van belangenverstrengeling en dienen ook de schijn daarvan te vermijden. Bestuursleden mogen onder geen voorwaarde activiteiten ontplooien die in concurrentie treden met de woningcorporatie, schenkingen aannemen van de corporatie en haar relaties, of derden op kosten van de woningcorporatie voordelen verschaffen. Deze eisen worden voorzien van normen vastgelegd in de interne gedrags- of integriteitscode.</w:t>
            </w:r>
          </w:p>
        </w:tc>
        <w:tc>
          <w:tcPr>
            <w:tcW w:w="822" w:type="dxa"/>
          </w:tcPr>
          <w:p w:rsidR="009400DF" w:rsidRPr="00C71307" w:rsidRDefault="009400DF" w:rsidP="009400DF">
            <w:pPr>
              <w:autoSpaceDE w:val="0"/>
              <w:autoSpaceDN w:val="0"/>
              <w:adjustRightInd w:val="0"/>
              <w:jc w:val="center"/>
              <w:rPr>
                <w:rFonts w:cs="Arial"/>
                <w:sz w:val="18"/>
                <w:szCs w:val="18"/>
              </w:rPr>
            </w:pPr>
            <w:r>
              <w:rPr>
                <w:noProof/>
              </w:rPr>
              <w:drawing>
                <wp:inline distT="0" distB="0" distL="0" distR="0" wp14:anchorId="2A1E1D4B" wp14:editId="60569D63">
                  <wp:extent cx="243117" cy="247650"/>
                  <wp:effectExtent l="0" t="0" r="5080" b="0"/>
                  <wp:docPr id="21" name="Afbeelding 2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9400DF">
            <w:pPr>
              <w:autoSpaceDE w:val="0"/>
              <w:autoSpaceDN w:val="0"/>
              <w:adjustRightInd w:val="0"/>
              <w:jc w:val="center"/>
              <w:rPr>
                <w:rFonts w:cs="Arial"/>
                <w:sz w:val="18"/>
                <w:szCs w:val="18"/>
              </w:rPr>
            </w:pPr>
          </w:p>
        </w:tc>
        <w:tc>
          <w:tcPr>
            <w:tcW w:w="851" w:type="dxa"/>
          </w:tcPr>
          <w:p w:rsidR="009400DF" w:rsidRPr="00C71307" w:rsidRDefault="009400DF" w:rsidP="009400DF">
            <w:pPr>
              <w:autoSpaceDE w:val="0"/>
              <w:autoSpaceDN w:val="0"/>
              <w:adjustRightInd w:val="0"/>
              <w:jc w:val="center"/>
              <w:rPr>
                <w:rFonts w:cs="Arial"/>
                <w:sz w:val="18"/>
                <w:szCs w:val="18"/>
              </w:rPr>
            </w:pPr>
          </w:p>
        </w:tc>
        <w:tc>
          <w:tcPr>
            <w:tcW w:w="2693" w:type="dxa"/>
          </w:tcPr>
          <w:p w:rsidR="009400DF" w:rsidRPr="00C71307" w:rsidRDefault="009400DF" w:rsidP="009400DF">
            <w:pPr>
              <w:autoSpaceDE w:val="0"/>
              <w:autoSpaceDN w:val="0"/>
              <w:adjustRightInd w:val="0"/>
              <w:rPr>
                <w:rFonts w:cs="Arial"/>
                <w:sz w:val="18"/>
                <w:szCs w:val="18"/>
              </w:rPr>
            </w:pPr>
          </w:p>
        </w:tc>
        <w:tc>
          <w:tcPr>
            <w:tcW w:w="1559" w:type="dxa"/>
          </w:tcPr>
          <w:p w:rsidR="009400DF" w:rsidRPr="00C71307" w:rsidRDefault="009400DF" w:rsidP="009400DF">
            <w:pPr>
              <w:autoSpaceDE w:val="0"/>
              <w:autoSpaceDN w:val="0"/>
              <w:adjustRightInd w:val="0"/>
              <w:rPr>
                <w:rFonts w:cs="Arial"/>
                <w:sz w:val="18"/>
                <w:szCs w:val="18"/>
              </w:rPr>
            </w:pPr>
          </w:p>
        </w:tc>
        <w:tc>
          <w:tcPr>
            <w:tcW w:w="992" w:type="dxa"/>
          </w:tcPr>
          <w:p w:rsidR="009400DF" w:rsidRPr="00C71307" w:rsidRDefault="009400DF" w:rsidP="009400DF">
            <w:pPr>
              <w:autoSpaceDE w:val="0"/>
              <w:autoSpaceDN w:val="0"/>
              <w:adjustRightInd w:val="0"/>
              <w:rPr>
                <w:rFonts w:cs="Arial"/>
                <w:sz w:val="18"/>
                <w:szCs w:val="18"/>
              </w:rPr>
            </w:pPr>
          </w:p>
        </w:tc>
      </w:tr>
      <w:tr w:rsidR="00DF4A8B" w:rsidRPr="00C71307" w:rsidTr="009C14DF">
        <w:tc>
          <w:tcPr>
            <w:tcW w:w="567" w:type="dxa"/>
          </w:tcPr>
          <w:p w:rsidR="00DF4A8B" w:rsidRDefault="00DF4A8B" w:rsidP="00DF4A8B">
            <w:pPr>
              <w:autoSpaceDE w:val="0"/>
              <w:autoSpaceDN w:val="0"/>
              <w:adjustRightInd w:val="0"/>
              <w:rPr>
                <w:rFonts w:cs="Arial"/>
                <w:sz w:val="18"/>
                <w:szCs w:val="18"/>
              </w:rPr>
            </w:pPr>
            <w:r>
              <w:rPr>
                <w:rFonts w:cs="Arial"/>
                <w:sz w:val="18"/>
                <w:szCs w:val="18"/>
              </w:rPr>
              <w:t>3.7</w:t>
            </w:r>
          </w:p>
        </w:tc>
        <w:tc>
          <w:tcPr>
            <w:tcW w:w="6266" w:type="dxa"/>
          </w:tcPr>
          <w:p w:rsidR="00DF4A8B" w:rsidRPr="00A32B7A" w:rsidRDefault="00DF4A8B" w:rsidP="009C14DF">
            <w:pPr>
              <w:autoSpaceDE w:val="0"/>
              <w:autoSpaceDN w:val="0"/>
              <w:adjustRightInd w:val="0"/>
              <w:rPr>
                <w:rFonts w:cs="Arial"/>
                <w:b/>
                <w:sz w:val="18"/>
                <w:szCs w:val="18"/>
              </w:rPr>
            </w:pPr>
            <w:r w:rsidRPr="00A32B7A">
              <w:rPr>
                <w:rFonts w:cs="Arial"/>
                <w:b/>
                <w:sz w:val="18"/>
                <w:szCs w:val="18"/>
              </w:rPr>
              <w:t>Bestuursleden melden een (mogelijk) tegenstrijdig belang direct aan de RvC en de overige leden van het bestuur. Daarbij geeft het bestuurslid inzicht in alle relevante informatie. De RvC doet waar nodig navraag en bepaalt vervolgens - zonder aanwezigheid van het betrokken lid van het bestuur - of sprake is van een tegenstrijdig belang en besluit - indien dat het geval is - hoe dit tegenstrijdig belang wordt beëindigd.</w:t>
            </w:r>
          </w:p>
        </w:tc>
        <w:tc>
          <w:tcPr>
            <w:tcW w:w="822" w:type="dxa"/>
          </w:tcPr>
          <w:p w:rsidR="00DF4A8B" w:rsidRPr="00C71307" w:rsidRDefault="00DF4A8B" w:rsidP="009C14DF">
            <w:pPr>
              <w:autoSpaceDE w:val="0"/>
              <w:autoSpaceDN w:val="0"/>
              <w:adjustRightInd w:val="0"/>
              <w:jc w:val="center"/>
              <w:rPr>
                <w:rFonts w:cs="Arial"/>
                <w:sz w:val="18"/>
                <w:szCs w:val="18"/>
              </w:rPr>
            </w:pPr>
            <w:r>
              <w:rPr>
                <w:noProof/>
              </w:rPr>
              <w:drawing>
                <wp:inline distT="0" distB="0" distL="0" distR="0" wp14:anchorId="3F83C956" wp14:editId="3DCFCE4C">
                  <wp:extent cx="243117" cy="247650"/>
                  <wp:effectExtent l="0" t="0" r="5080" b="0"/>
                  <wp:docPr id="22" name="Afbeelding 2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F4A8B" w:rsidRPr="00C71307" w:rsidRDefault="00DF4A8B" w:rsidP="009C14DF">
            <w:pPr>
              <w:autoSpaceDE w:val="0"/>
              <w:autoSpaceDN w:val="0"/>
              <w:adjustRightInd w:val="0"/>
              <w:jc w:val="center"/>
              <w:rPr>
                <w:rFonts w:cs="Arial"/>
                <w:sz w:val="18"/>
                <w:szCs w:val="18"/>
              </w:rPr>
            </w:pPr>
          </w:p>
        </w:tc>
        <w:tc>
          <w:tcPr>
            <w:tcW w:w="851" w:type="dxa"/>
          </w:tcPr>
          <w:p w:rsidR="00DF4A8B" w:rsidRPr="00C71307" w:rsidRDefault="00DF4A8B" w:rsidP="009C14DF">
            <w:pPr>
              <w:autoSpaceDE w:val="0"/>
              <w:autoSpaceDN w:val="0"/>
              <w:adjustRightInd w:val="0"/>
              <w:jc w:val="center"/>
              <w:rPr>
                <w:rFonts w:cs="Arial"/>
                <w:sz w:val="18"/>
                <w:szCs w:val="18"/>
              </w:rPr>
            </w:pPr>
          </w:p>
        </w:tc>
        <w:tc>
          <w:tcPr>
            <w:tcW w:w="2693" w:type="dxa"/>
          </w:tcPr>
          <w:p w:rsidR="00DF4A8B" w:rsidRPr="00C71307" w:rsidRDefault="00DF4A8B" w:rsidP="009C14DF">
            <w:pPr>
              <w:autoSpaceDE w:val="0"/>
              <w:autoSpaceDN w:val="0"/>
              <w:adjustRightInd w:val="0"/>
              <w:rPr>
                <w:rFonts w:cs="Arial"/>
                <w:sz w:val="18"/>
                <w:szCs w:val="18"/>
              </w:rPr>
            </w:pPr>
          </w:p>
        </w:tc>
        <w:tc>
          <w:tcPr>
            <w:tcW w:w="1559" w:type="dxa"/>
          </w:tcPr>
          <w:p w:rsidR="00DF4A8B" w:rsidRPr="00C71307" w:rsidRDefault="00DF4A8B" w:rsidP="009C14DF">
            <w:pPr>
              <w:autoSpaceDE w:val="0"/>
              <w:autoSpaceDN w:val="0"/>
              <w:adjustRightInd w:val="0"/>
              <w:rPr>
                <w:rFonts w:cs="Arial"/>
                <w:sz w:val="18"/>
                <w:szCs w:val="18"/>
              </w:rPr>
            </w:pPr>
          </w:p>
        </w:tc>
        <w:tc>
          <w:tcPr>
            <w:tcW w:w="992" w:type="dxa"/>
          </w:tcPr>
          <w:p w:rsidR="00DF4A8B" w:rsidRPr="00C71307" w:rsidRDefault="00DF4A8B" w:rsidP="009C14DF">
            <w:pPr>
              <w:autoSpaceDE w:val="0"/>
              <w:autoSpaceDN w:val="0"/>
              <w:adjustRightInd w:val="0"/>
              <w:rPr>
                <w:rFonts w:cs="Arial"/>
                <w:sz w:val="18"/>
                <w:szCs w:val="18"/>
              </w:rPr>
            </w:pPr>
          </w:p>
        </w:tc>
      </w:tr>
      <w:tr w:rsidR="005139B3" w:rsidRPr="00C53635" w:rsidTr="00852964">
        <w:tc>
          <w:tcPr>
            <w:tcW w:w="7655" w:type="dxa"/>
            <w:gridSpan w:val="3"/>
            <w:shd w:val="clear" w:color="auto" w:fill="D9D9D9" w:themeFill="background1" w:themeFillShade="D9"/>
          </w:tcPr>
          <w:p w:rsidR="005139B3" w:rsidRPr="009C14DF" w:rsidRDefault="005139B3" w:rsidP="00852964">
            <w:pPr>
              <w:autoSpaceDE w:val="0"/>
              <w:autoSpaceDN w:val="0"/>
              <w:adjustRightInd w:val="0"/>
              <w:rPr>
                <w:rFonts w:cs="Arial"/>
                <w:b/>
                <w:sz w:val="22"/>
                <w:szCs w:val="22"/>
              </w:rPr>
            </w:pPr>
            <w:r w:rsidRPr="006F0F19">
              <w:rPr>
                <w:rFonts w:cs="Arial"/>
                <w:b/>
                <w:sz w:val="24"/>
              </w:rPr>
              <w:t xml:space="preserve">Principe </w:t>
            </w:r>
            <w:r>
              <w:rPr>
                <w:rFonts w:cs="Arial"/>
                <w:b/>
                <w:sz w:val="24"/>
              </w:rPr>
              <w:t>3</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sidRPr="008F16C6">
              <w:rPr>
                <w:rFonts w:cs="Arial"/>
                <w:b/>
                <w:sz w:val="22"/>
                <w:szCs w:val="22"/>
              </w:rPr>
              <w:t>zijn geschikt voor hun taak en daarop aanspreekbaar</w:t>
            </w:r>
            <w:r>
              <w:rPr>
                <w:rFonts w:cs="Arial"/>
                <w:b/>
                <w:sz w:val="22"/>
                <w:szCs w:val="22"/>
              </w:rPr>
              <w:t xml:space="preserve"> </w:t>
            </w:r>
          </w:p>
        </w:tc>
        <w:tc>
          <w:tcPr>
            <w:tcW w:w="851" w:type="dxa"/>
            <w:shd w:val="clear" w:color="auto" w:fill="D9D9D9" w:themeFill="background1" w:themeFillShade="D9"/>
          </w:tcPr>
          <w:p w:rsidR="005139B3" w:rsidRPr="008B0888" w:rsidRDefault="005139B3" w:rsidP="00852964">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5139B3" w:rsidRPr="006F0F19" w:rsidRDefault="005139B3" w:rsidP="00852964">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5139B3" w:rsidRPr="006F0F19" w:rsidRDefault="005139B3" w:rsidP="00852964">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5139B3" w:rsidRPr="00C53635" w:rsidRDefault="005139B3" w:rsidP="00852964">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5139B3" w:rsidRPr="00C53635" w:rsidRDefault="005139B3" w:rsidP="00852964">
            <w:pPr>
              <w:autoSpaceDE w:val="0"/>
              <w:autoSpaceDN w:val="0"/>
              <w:adjustRightInd w:val="0"/>
              <w:rPr>
                <w:rFonts w:cs="Arial"/>
                <w:b/>
                <w:sz w:val="22"/>
                <w:szCs w:val="22"/>
              </w:rPr>
            </w:pPr>
            <w:r>
              <w:rPr>
                <w:rFonts w:cs="Arial"/>
                <w:b/>
                <w:sz w:val="22"/>
                <w:szCs w:val="22"/>
              </w:rPr>
              <w:t>DOOR</w:t>
            </w:r>
          </w:p>
        </w:tc>
      </w:tr>
      <w:tr w:rsidR="00DF4A8B" w:rsidRPr="00C71307" w:rsidTr="009C14DF">
        <w:tc>
          <w:tcPr>
            <w:tcW w:w="567" w:type="dxa"/>
          </w:tcPr>
          <w:p w:rsidR="00DF4A8B" w:rsidRDefault="00DF4A8B" w:rsidP="009C14DF">
            <w:pPr>
              <w:autoSpaceDE w:val="0"/>
              <w:autoSpaceDN w:val="0"/>
              <w:adjustRightInd w:val="0"/>
              <w:rPr>
                <w:rFonts w:cs="Arial"/>
                <w:sz w:val="18"/>
                <w:szCs w:val="18"/>
              </w:rPr>
            </w:pPr>
            <w:r>
              <w:rPr>
                <w:rFonts w:cs="Arial"/>
                <w:sz w:val="18"/>
                <w:szCs w:val="18"/>
              </w:rPr>
              <w:t>3.8</w:t>
            </w:r>
          </w:p>
        </w:tc>
        <w:tc>
          <w:tcPr>
            <w:tcW w:w="6266" w:type="dxa"/>
          </w:tcPr>
          <w:p w:rsidR="00DF4A8B" w:rsidRPr="00A32B7A" w:rsidRDefault="00DF4A8B" w:rsidP="009C14DF">
            <w:pPr>
              <w:autoSpaceDE w:val="0"/>
              <w:autoSpaceDN w:val="0"/>
              <w:adjustRightInd w:val="0"/>
              <w:rPr>
                <w:rFonts w:cs="Arial"/>
                <w:b/>
                <w:sz w:val="18"/>
                <w:szCs w:val="18"/>
              </w:rPr>
            </w:pPr>
            <w:r w:rsidRPr="00A32B7A">
              <w:rPr>
                <w:rFonts w:cs="Arial"/>
                <w:b/>
                <w:sz w:val="18"/>
                <w:szCs w:val="18"/>
              </w:rPr>
              <w:t xml:space="preserve">De RvC beoordeelt jaarlijks het functioneren van de bestuurder(s) en rapporteert over het proces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w:t>
            </w:r>
          </w:p>
        </w:tc>
        <w:tc>
          <w:tcPr>
            <w:tcW w:w="822" w:type="dxa"/>
          </w:tcPr>
          <w:p w:rsidR="00DF4A8B" w:rsidRPr="00C71307" w:rsidRDefault="00DF4A8B" w:rsidP="009C14DF">
            <w:pPr>
              <w:autoSpaceDE w:val="0"/>
              <w:autoSpaceDN w:val="0"/>
              <w:adjustRightInd w:val="0"/>
              <w:jc w:val="center"/>
              <w:rPr>
                <w:rFonts w:cs="Arial"/>
                <w:sz w:val="18"/>
                <w:szCs w:val="18"/>
              </w:rPr>
            </w:pPr>
            <w:r>
              <w:rPr>
                <w:noProof/>
              </w:rPr>
              <w:drawing>
                <wp:inline distT="0" distB="0" distL="0" distR="0" wp14:anchorId="68CC6A27" wp14:editId="0511520F">
                  <wp:extent cx="243117" cy="247650"/>
                  <wp:effectExtent l="0" t="0" r="5080" b="0"/>
                  <wp:docPr id="23" name="Afbeelding 2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F4A8B" w:rsidRPr="00C71307" w:rsidRDefault="00DF4A8B" w:rsidP="009C14DF">
            <w:pPr>
              <w:autoSpaceDE w:val="0"/>
              <w:autoSpaceDN w:val="0"/>
              <w:adjustRightInd w:val="0"/>
              <w:jc w:val="center"/>
              <w:rPr>
                <w:rFonts w:cs="Arial"/>
                <w:sz w:val="18"/>
                <w:szCs w:val="18"/>
              </w:rPr>
            </w:pPr>
            <w:r>
              <w:rPr>
                <w:noProof/>
              </w:rPr>
              <w:drawing>
                <wp:inline distT="0" distB="0" distL="0" distR="0" wp14:anchorId="0485AE8B" wp14:editId="1785BA9A">
                  <wp:extent cx="243117" cy="247650"/>
                  <wp:effectExtent l="0" t="0" r="5080" b="0"/>
                  <wp:docPr id="76" name="Afbeelding 7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F4A8B" w:rsidRPr="00C71307" w:rsidRDefault="00DF4A8B" w:rsidP="009C14DF">
            <w:pPr>
              <w:autoSpaceDE w:val="0"/>
              <w:autoSpaceDN w:val="0"/>
              <w:adjustRightInd w:val="0"/>
              <w:jc w:val="center"/>
              <w:rPr>
                <w:rFonts w:cs="Arial"/>
                <w:sz w:val="18"/>
                <w:szCs w:val="18"/>
              </w:rPr>
            </w:pPr>
          </w:p>
        </w:tc>
        <w:tc>
          <w:tcPr>
            <w:tcW w:w="2693" w:type="dxa"/>
          </w:tcPr>
          <w:p w:rsidR="00DF4A8B" w:rsidRPr="00C71307" w:rsidRDefault="00DF4A8B" w:rsidP="009C14DF">
            <w:pPr>
              <w:autoSpaceDE w:val="0"/>
              <w:autoSpaceDN w:val="0"/>
              <w:adjustRightInd w:val="0"/>
              <w:rPr>
                <w:rFonts w:cs="Arial"/>
                <w:sz w:val="18"/>
                <w:szCs w:val="18"/>
              </w:rPr>
            </w:pPr>
          </w:p>
        </w:tc>
        <w:tc>
          <w:tcPr>
            <w:tcW w:w="1559" w:type="dxa"/>
          </w:tcPr>
          <w:p w:rsidR="00DF4A8B" w:rsidRPr="00C71307" w:rsidRDefault="00DF4A8B" w:rsidP="009C14DF">
            <w:pPr>
              <w:autoSpaceDE w:val="0"/>
              <w:autoSpaceDN w:val="0"/>
              <w:adjustRightInd w:val="0"/>
              <w:rPr>
                <w:rFonts w:cs="Arial"/>
                <w:sz w:val="18"/>
                <w:szCs w:val="18"/>
              </w:rPr>
            </w:pPr>
          </w:p>
        </w:tc>
        <w:tc>
          <w:tcPr>
            <w:tcW w:w="992" w:type="dxa"/>
          </w:tcPr>
          <w:p w:rsidR="00DF4A8B" w:rsidRPr="00C71307" w:rsidRDefault="00DF4A8B" w:rsidP="009C14DF">
            <w:pPr>
              <w:autoSpaceDE w:val="0"/>
              <w:autoSpaceDN w:val="0"/>
              <w:adjustRightInd w:val="0"/>
              <w:rPr>
                <w:rFonts w:cs="Arial"/>
                <w:sz w:val="18"/>
                <w:szCs w:val="18"/>
              </w:rPr>
            </w:pPr>
          </w:p>
        </w:tc>
      </w:tr>
      <w:tr w:rsidR="009400DF" w:rsidRPr="00C71307" w:rsidTr="003D2269">
        <w:tc>
          <w:tcPr>
            <w:tcW w:w="567" w:type="dxa"/>
          </w:tcPr>
          <w:p w:rsidR="009400DF" w:rsidRDefault="00DF4A8B" w:rsidP="00C71307">
            <w:pPr>
              <w:autoSpaceDE w:val="0"/>
              <w:autoSpaceDN w:val="0"/>
              <w:adjustRightInd w:val="0"/>
              <w:rPr>
                <w:rFonts w:cs="Arial"/>
                <w:sz w:val="18"/>
                <w:szCs w:val="18"/>
              </w:rPr>
            </w:pPr>
            <w:r>
              <w:rPr>
                <w:rFonts w:cs="Arial"/>
                <w:sz w:val="18"/>
                <w:szCs w:val="18"/>
              </w:rPr>
              <w:t>3.9</w:t>
            </w:r>
          </w:p>
        </w:tc>
        <w:tc>
          <w:tcPr>
            <w:tcW w:w="6266" w:type="dxa"/>
          </w:tcPr>
          <w:p w:rsidR="009400DF" w:rsidRPr="006F73B6" w:rsidRDefault="00DF4A8B" w:rsidP="00DF4A8B">
            <w:pPr>
              <w:autoSpaceDE w:val="0"/>
              <w:autoSpaceDN w:val="0"/>
              <w:adjustRightInd w:val="0"/>
              <w:rPr>
                <w:rFonts w:cs="Arial"/>
                <w:b/>
                <w:sz w:val="18"/>
                <w:szCs w:val="18"/>
              </w:rPr>
            </w:pPr>
            <w:r w:rsidRPr="00DF4A8B">
              <w:rPr>
                <w:rFonts w:cs="Arial"/>
                <w:b/>
                <w:sz w:val="18"/>
                <w:szCs w:val="18"/>
              </w:rPr>
              <w:t>Een meerhoofdig bestuur bespreekt onderling ten minste één keer per jaar</w:t>
            </w:r>
            <w:r>
              <w:rPr>
                <w:rFonts w:cs="Arial"/>
                <w:b/>
                <w:sz w:val="18"/>
                <w:szCs w:val="18"/>
              </w:rPr>
              <w:t xml:space="preserve"> </w:t>
            </w:r>
            <w:r w:rsidRPr="00DF4A8B">
              <w:rPr>
                <w:rFonts w:cs="Arial"/>
                <w:b/>
                <w:sz w:val="18"/>
                <w:szCs w:val="18"/>
              </w:rPr>
              <w:t>het gezamenlijk functioneren en dat van individuele leden. Hierbij wordt</w:t>
            </w:r>
            <w:r>
              <w:rPr>
                <w:rFonts w:cs="Arial"/>
                <w:b/>
                <w:sz w:val="18"/>
                <w:szCs w:val="18"/>
              </w:rPr>
              <w:t xml:space="preserve"> </w:t>
            </w:r>
            <w:r w:rsidRPr="00DF4A8B">
              <w:rPr>
                <w:rFonts w:cs="Arial"/>
                <w:b/>
                <w:sz w:val="18"/>
                <w:szCs w:val="18"/>
              </w:rPr>
              <w:t>besproken in hoeverre men een kritische en open geest heeft en hoe in het</w:t>
            </w:r>
            <w:r>
              <w:rPr>
                <w:rFonts w:cs="Arial"/>
                <w:b/>
                <w:sz w:val="18"/>
                <w:szCs w:val="18"/>
              </w:rPr>
              <w:t xml:space="preserve"> </w:t>
            </w:r>
            <w:r w:rsidRPr="00DF4A8B">
              <w:rPr>
                <w:rFonts w:cs="Arial"/>
                <w:b/>
                <w:sz w:val="18"/>
                <w:szCs w:val="18"/>
              </w:rPr>
              <w:t xml:space="preserve">functioneren durf, onafhankelijk denken, </w:t>
            </w:r>
            <w:r>
              <w:rPr>
                <w:rFonts w:cs="Arial"/>
                <w:b/>
                <w:sz w:val="18"/>
                <w:szCs w:val="18"/>
              </w:rPr>
              <w:t>s</w:t>
            </w:r>
            <w:r w:rsidRPr="00DF4A8B">
              <w:rPr>
                <w:rFonts w:cs="Arial"/>
                <w:b/>
                <w:sz w:val="18"/>
                <w:szCs w:val="18"/>
              </w:rPr>
              <w:t>amenwerkingsbereidheid en oog</w:t>
            </w:r>
            <w:r>
              <w:rPr>
                <w:rFonts w:cs="Arial"/>
                <w:b/>
                <w:sz w:val="18"/>
                <w:szCs w:val="18"/>
              </w:rPr>
              <w:t xml:space="preserve"> </w:t>
            </w:r>
            <w:r w:rsidRPr="00DF4A8B">
              <w:rPr>
                <w:rFonts w:cs="Arial"/>
                <w:b/>
                <w:sz w:val="18"/>
                <w:szCs w:val="18"/>
              </w:rPr>
              <w:t>en respect voor elkaars rollen aan bod komt. Het bestuur deelt de uitkomsten</w:t>
            </w:r>
            <w:r>
              <w:rPr>
                <w:rFonts w:cs="Arial"/>
                <w:b/>
                <w:sz w:val="18"/>
                <w:szCs w:val="18"/>
              </w:rPr>
              <w:t xml:space="preserve"> </w:t>
            </w:r>
            <w:r w:rsidRPr="00DF4A8B">
              <w:rPr>
                <w:rFonts w:cs="Arial"/>
                <w:b/>
                <w:sz w:val="18"/>
                <w:szCs w:val="18"/>
              </w:rPr>
              <w:t>van dit gesprek met de RvC.</w:t>
            </w:r>
          </w:p>
        </w:tc>
        <w:tc>
          <w:tcPr>
            <w:tcW w:w="822" w:type="dxa"/>
          </w:tcPr>
          <w:p w:rsidR="009400DF" w:rsidRDefault="00DF4A8B" w:rsidP="00BF6D6B">
            <w:pPr>
              <w:autoSpaceDE w:val="0"/>
              <w:autoSpaceDN w:val="0"/>
              <w:adjustRightInd w:val="0"/>
              <w:jc w:val="center"/>
              <w:rPr>
                <w:noProof/>
              </w:rPr>
            </w:pPr>
            <w:r>
              <w:rPr>
                <w:noProof/>
              </w:rPr>
              <w:drawing>
                <wp:inline distT="0" distB="0" distL="0" distR="0" wp14:anchorId="2F408255" wp14:editId="58D4CD92">
                  <wp:extent cx="243117" cy="247650"/>
                  <wp:effectExtent l="0" t="0" r="5080" b="0"/>
                  <wp:docPr id="103" name="Afbeelding 10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BF6D6B">
            <w:pPr>
              <w:autoSpaceDE w:val="0"/>
              <w:autoSpaceDN w:val="0"/>
              <w:adjustRightInd w:val="0"/>
              <w:jc w:val="center"/>
              <w:rPr>
                <w:rFonts w:cs="Arial"/>
                <w:sz w:val="18"/>
                <w:szCs w:val="18"/>
              </w:rPr>
            </w:pPr>
          </w:p>
        </w:tc>
        <w:tc>
          <w:tcPr>
            <w:tcW w:w="851" w:type="dxa"/>
          </w:tcPr>
          <w:p w:rsidR="009400DF" w:rsidRPr="00C71307" w:rsidRDefault="009400DF" w:rsidP="00BF6D6B">
            <w:pPr>
              <w:autoSpaceDE w:val="0"/>
              <w:autoSpaceDN w:val="0"/>
              <w:adjustRightInd w:val="0"/>
              <w:jc w:val="center"/>
              <w:rPr>
                <w:rFonts w:cs="Arial"/>
                <w:sz w:val="18"/>
                <w:szCs w:val="18"/>
              </w:rPr>
            </w:pPr>
          </w:p>
        </w:tc>
        <w:tc>
          <w:tcPr>
            <w:tcW w:w="2693" w:type="dxa"/>
          </w:tcPr>
          <w:p w:rsidR="009400DF" w:rsidRPr="00C71307" w:rsidRDefault="00DF4A8B" w:rsidP="00DF4A8B">
            <w:pPr>
              <w:autoSpaceDE w:val="0"/>
              <w:autoSpaceDN w:val="0"/>
              <w:adjustRightInd w:val="0"/>
              <w:rPr>
                <w:rFonts w:cs="Arial"/>
                <w:sz w:val="18"/>
                <w:szCs w:val="18"/>
              </w:rPr>
            </w:pPr>
            <w:r>
              <w:rPr>
                <w:rFonts w:cs="Arial"/>
                <w:sz w:val="18"/>
                <w:szCs w:val="18"/>
              </w:rPr>
              <w:t>Tiwos heeft een éénhoofdig bestuur. 3.9 is niet van toepassing</w:t>
            </w:r>
          </w:p>
        </w:tc>
        <w:tc>
          <w:tcPr>
            <w:tcW w:w="1559" w:type="dxa"/>
          </w:tcPr>
          <w:p w:rsidR="009400DF" w:rsidRPr="00C71307" w:rsidRDefault="009400DF" w:rsidP="00C71307">
            <w:pPr>
              <w:autoSpaceDE w:val="0"/>
              <w:autoSpaceDN w:val="0"/>
              <w:adjustRightInd w:val="0"/>
              <w:rPr>
                <w:rFonts w:cs="Arial"/>
                <w:sz w:val="18"/>
                <w:szCs w:val="18"/>
              </w:rPr>
            </w:pPr>
          </w:p>
        </w:tc>
        <w:tc>
          <w:tcPr>
            <w:tcW w:w="992" w:type="dxa"/>
          </w:tcPr>
          <w:p w:rsidR="009400DF" w:rsidRPr="00C71307" w:rsidRDefault="009400DF" w:rsidP="00C71307">
            <w:pPr>
              <w:autoSpaceDE w:val="0"/>
              <w:autoSpaceDN w:val="0"/>
              <w:adjustRightInd w:val="0"/>
              <w:rPr>
                <w:rFonts w:cs="Arial"/>
                <w:sz w:val="18"/>
                <w:szCs w:val="18"/>
              </w:rPr>
            </w:pPr>
          </w:p>
        </w:tc>
      </w:tr>
      <w:tr w:rsidR="009400DF" w:rsidRPr="00C71307" w:rsidTr="003D2269">
        <w:tc>
          <w:tcPr>
            <w:tcW w:w="567" w:type="dxa"/>
          </w:tcPr>
          <w:p w:rsidR="009400DF" w:rsidRDefault="00DF4A8B" w:rsidP="00C71307">
            <w:pPr>
              <w:autoSpaceDE w:val="0"/>
              <w:autoSpaceDN w:val="0"/>
              <w:adjustRightInd w:val="0"/>
              <w:rPr>
                <w:rFonts w:cs="Arial"/>
                <w:sz w:val="18"/>
                <w:szCs w:val="18"/>
              </w:rPr>
            </w:pPr>
            <w:r>
              <w:rPr>
                <w:rFonts w:cs="Arial"/>
                <w:sz w:val="18"/>
                <w:szCs w:val="18"/>
              </w:rPr>
              <w:t>3.10</w:t>
            </w:r>
          </w:p>
        </w:tc>
        <w:tc>
          <w:tcPr>
            <w:tcW w:w="6266" w:type="dxa"/>
          </w:tcPr>
          <w:p w:rsidR="009400DF" w:rsidRPr="00C6350B" w:rsidRDefault="00DF4A8B" w:rsidP="00DF4A8B">
            <w:pPr>
              <w:autoSpaceDE w:val="0"/>
              <w:autoSpaceDN w:val="0"/>
              <w:adjustRightInd w:val="0"/>
              <w:rPr>
                <w:rFonts w:cs="Arial"/>
                <w:sz w:val="18"/>
                <w:szCs w:val="18"/>
              </w:rPr>
            </w:pPr>
            <w:r w:rsidRPr="00C6350B">
              <w:rPr>
                <w:rFonts w:cs="Arial"/>
                <w:sz w:val="18"/>
                <w:szCs w:val="18"/>
              </w:rPr>
              <w:t>De bestuurder volgt na benoeming een introductieprogramma waarin de relevante aspecten van de functie aan bod komen. Na het introductieprogramma formuleert de bestuurder opleidingsdoelen die bijdragen aan zijn ontwikkeling, mede in relatie tot de opgave van de corporatie.</w:t>
            </w:r>
          </w:p>
        </w:tc>
        <w:tc>
          <w:tcPr>
            <w:tcW w:w="822" w:type="dxa"/>
          </w:tcPr>
          <w:p w:rsidR="009400DF" w:rsidRDefault="00DF4A8B" w:rsidP="00BF6D6B">
            <w:pPr>
              <w:autoSpaceDE w:val="0"/>
              <w:autoSpaceDN w:val="0"/>
              <w:adjustRightInd w:val="0"/>
              <w:jc w:val="center"/>
              <w:rPr>
                <w:noProof/>
              </w:rPr>
            </w:pPr>
            <w:r>
              <w:rPr>
                <w:noProof/>
              </w:rPr>
              <w:drawing>
                <wp:inline distT="0" distB="0" distL="0" distR="0" wp14:anchorId="14D5AD32" wp14:editId="646210C8">
                  <wp:extent cx="243117" cy="247650"/>
                  <wp:effectExtent l="0" t="0" r="5080" b="0"/>
                  <wp:docPr id="104" name="Afbeelding 10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400DF" w:rsidRPr="00C71307" w:rsidRDefault="009400DF" w:rsidP="00BF6D6B">
            <w:pPr>
              <w:autoSpaceDE w:val="0"/>
              <w:autoSpaceDN w:val="0"/>
              <w:adjustRightInd w:val="0"/>
              <w:jc w:val="center"/>
              <w:rPr>
                <w:rFonts w:cs="Arial"/>
                <w:sz w:val="18"/>
                <w:szCs w:val="18"/>
              </w:rPr>
            </w:pPr>
          </w:p>
        </w:tc>
        <w:tc>
          <w:tcPr>
            <w:tcW w:w="851" w:type="dxa"/>
          </w:tcPr>
          <w:p w:rsidR="009400DF" w:rsidRPr="00C71307" w:rsidRDefault="009400DF" w:rsidP="00BF6D6B">
            <w:pPr>
              <w:autoSpaceDE w:val="0"/>
              <w:autoSpaceDN w:val="0"/>
              <w:adjustRightInd w:val="0"/>
              <w:jc w:val="center"/>
              <w:rPr>
                <w:rFonts w:cs="Arial"/>
                <w:sz w:val="18"/>
                <w:szCs w:val="18"/>
              </w:rPr>
            </w:pPr>
          </w:p>
        </w:tc>
        <w:tc>
          <w:tcPr>
            <w:tcW w:w="2693" w:type="dxa"/>
          </w:tcPr>
          <w:p w:rsidR="009400DF" w:rsidRPr="00C71307" w:rsidRDefault="009400DF" w:rsidP="00C71307">
            <w:pPr>
              <w:autoSpaceDE w:val="0"/>
              <w:autoSpaceDN w:val="0"/>
              <w:adjustRightInd w:val="0"/>
              <w:rPr>
                <w:rFonts w:cs="Arial"/>
                <w:sz w:val="18"/>
                <w:szCs w:val="18"/>
              </w:rPr>
            </w:pPr>
          </w:p>
        </w:tc>
        <w:tc>
          <w:tcPr>
            <w:tcW w:w="1559" w:type="dxa"/>
          </w:tcPr>
          <w:p w:rsidR="009400DF" w:rsidRPr="00C71307" w:rsidRDefault="009400DF" w:rsidP="00C71307">
            <w:pPr>
              <w:autoSpaceDE w:val="0"/>
              <w:autoSpaceDN w:val="0"/>
              <w:adjustRightInd w:val="0"/>
              <w:rPr>
                <w:rFonts w:cs="Arial"/>
                <w:sz w:val="18"/>
                <w:szCs w:val="18"/>
              </w:rPr>
            </w:pPr>
          </w:p>
        </w:tc>
        <w:tc>
          <w:tcPr>
            <w:tcW w:w="992" w:type="dxa"/>
          </w:tcPr>
          <w:p w:rsidR="009400DF" w:rsidRPr="00C71307" w:rsidRDefault="009400DF" w:rsidP="00C71307">
            <w:pPr>
              <w:autoSpaceDE w:val="0"/>
              <w:autoSpaceDN w:val="0"/>
              <w:adjustRightInd w:val="0"/>
              <w:rPr>
                <w:rFonts w:cs="Arial"/>
                <w:sz w:val="18"/>
                <w:szCs w:val="18"/>
              </w:rPr>
            </w:pPr>
          </w:p>
        </w:tc>
      </w:tr>
      <w:tr w:rsidR="0048171A" w:rsidRPr="00C71307" w:rsidTr="003D2269">
        <w:tc>
          <w:tcPr>
            <w:tcW w:w="567" w:type="dxa"/>
          </w:tcPr>
          <w:p w:rsidR="0048171A" w:rsidRDefault="00DF4A8B" w:rsidP="00C71307">
            <w:pPr>
              <w:autoSpaceDE w:val="0"/>
              <w:autoSpaceDN w:val="0"/>
              <w:adjustRightInd w:val="0"/>
              <w:rPr>
                <w:rFonts w:cs="Arial"/>
                <w:sz w:val="18"/>
                <w:szCs w:val="18"/>
              </w:rPr>
            </w:pPr>
            <w:r>
              <w:rPr>
                <w:rFonts w:cs="Arial"/>
                <w:sz w:val="18"/>
                <w:szCs w:val="18"/>
              </w:rPr>
              <w:t>3.11</w:t>
            </w:r>
          </w:p>
        </w:tc>
        <w:tc>
          <w:tcPr>
            <w:tcW w:w="6266" w:type="dxa"/>
          </w:tcPr>
          <w:p w:rsidR="00FD418A" w:rsidRDefault="00DF4A8B" w:rsidP="00DF4A8B">
            <w:pPr>
              <w:autoSpaceDE w:val="0"/>
              <w:autoSpaceDN w:val="0"/>
              <w:adjustRightInd w:val="0"/>
              <w:rPr>
                <w:rFonts w:cs="Arial"/>
                <w:b/>
                <w:sz w:val="18"/>
                <w:szCs w:val="18"/>
              </w:rPr>
            </w:pPr>
            <w:r w:rsidRPr="00DF4A8B">
              <w:rPr>
                <w:rFonts w:cs="Arial"/>
                <w:b/>
                <w:sz w:val="18"/>
                <w:szCs w:val="18"/>
              </w:rPr>
              <w:t>Leden van bestuur blijven hun kennis ontwikkelen via trainingen en cursussen.</w:t>
            </w:r>
            <w:r>
              <w:rPr>
                <w:rFonts w:cs="Arial"/>
                <w:b/>
                <w:sz w:val="18"/>
                <w:szCs w:val="18"/>
              </w:rPr>
              <w:t xml:space="preserve"> </w:t>
            </w:r>
            <w:r w:rsidRPr="00DF4A8B">
              <w:rPr>
                <w:rFonts w:cs="Arial"/>
                <w:b/>
                <w:sz w:val="18"/>
                <w:szCs w:val="18"/>
              </w:rPr>
              <w:t>Daarbij wordt aandacht besteed aan gewenst gedrag. De afgesproken</w:t>
            </w:r>
            <w:r>
              <w:rPr>
                <w:rFonts w:cs="Arial"/>
                <w:b/>
                <w:sz w:val="18"/>
                <w:szCs w:val="18"/>
              </w:rPr>
              <w:t xml:space="preserve"> </w:t>
            </w:r>
            <w:r w:rsidRPr="00DF4A8B">
              <w:rPr>
                <w:rFonts w:cs="Arial"/>
                <w:b/>
                <w:sz w:val="18"/>
                <w:szCs w:val="18"/>
              </w:rPr>
              <w:t>Permanente Educatie-systematiek is hierop van toepassing. In de PE-portal</w:t>
            </w:r>
            <w:r>
              <w:rPr>
                <w:rFonts w:cs="Arial"/>
                <w:b/>
                <w:sz w:val="18"/>
                <w:szCs w:val="18"/>
              </w:rPr>
              <w:t xml:space="preserve"> </w:t>
            </w:r>
            <w:r w:rsidRPr="00DF4A8B">
              <w:rPr>
                <w:rFonts w:cs="Arial"/>
                <w:b/>
                <w:sz w:val="18"/>
                <w:szCs w:val="18"/>
              </w:rPr>
              <w:t xml:space="preserve">van Aedes en het </w:t>
            </w:r>
            <w:r w:rsidRPr="00DF4A8B">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DF4A8B">
              <w:rPr>
                <w:rFonts w:cs="Arial"/>
                <w:b/>
                <w:sz w:val="18"/>
                <w:szCs w:val="18"/>
              </w:rPr>
              <w:t xml:space="preserve"> worden de in het verslagjaar behaalde PE-punten</w:t>
            </w:r>
            <w:r>
              <w:rPr>
                <w:rFonts w:cs="Arial"/>
                <w:b/>
                <w:sz w:val="18"/>
                <w:szCs w:val="18"/>
              </w:rPr>
              <w:t xml:space="preserve"> </w:t>
            </w:r>
            <w:r w:rsidRPr="00DF4A8B">
              <w:rPr>
                <w:rFonts w:cs="Arial"/>
                <w:b/>
                <w:sz w:val="18"/>
                <w:szCs w:val="18"/>
              </w:rPr>
              <w:t>van bestuur vermeld.</w:t>
            </w:r>
          </w:p>
          <w:p w:rsidR="00C6350B" w:rsidRPr="00A32B7A" w:rsidRDefault="00C6350B" w:rsidP="00DF4A8B">
            <w:pPr>
              <w:autoSpaceDE w:val="0"/>
              <w:autoSpaceDN w:val="0"/>
              <w:adjustRightInd w:val="0"/>
              <w:rPr>
                <w:rFonts w:cs="Arial"/>
                <w:b/>
                <w:sz w:val="18"/>
                <w:szCs w:val="18"/>
              </w:rPr>
            </w:pPr>
          </w:p>
        </w:tc>
        <w:tc>
          <w:tcPr>
            <w:tcW w:w="822" w:type="dxa"/>
          </w:tcPr>
          <w:p w:rsidR="0048171A" w:rsidRPr="00C71307" w:rsidRDefault="00DF4A8B" w:rsidP="00BF6D6B">
            <w:pPr>
              <w:autoSpaceDE w:val="0"/>
              <w:autoSpaceDN w:val="0"/>
              <w:adjustRightInd w:val="0"/>
              <w:jc w:val="center"/>
              <w:rPr>
                <w:rFonts w:cs="Arial"/>
                <w:sz w:val="18"/>
                <w:szCs w:val="18"/>
              </w:rPr>
            </w:pPr>
            <w:r>
              <w:rPr>
                <w:noProof/>
              </w:rPr>
              <w:drawing>
                <wp:inline distT="0" distB="0" distL="0" distR="0" wp14:anchorId="76FC332A" wp14:editId="4443DBE7">
                  <wp:extent cx="243117" cy="247650"/>
                  <wp:effectExtent l="0" t="0" r="5080" b="0"/>
                  <wp:docPr id="105" name="Afbeelding 10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DF4A8B" w:rsidP="00BF6D6B">
            <w:pPr>
              <w:autoSpaceDE w:val="0"/>
              <w:autoSpaceDN w:val="0"/>
              <w:adjustRightInd w:val="0"/>
              <w:jc w:val="center"/>
              <w:rPr>
                <w:rFonts w:cs="Arial"/>
                <w:sz w:val="18"/>
                <w:szCs w:val="18"/>
              </w:rPr>
            </w:pPr>
            <w:r>
              <w:rPr>
                <w:noProof/>
              </w:rPr>
              <w:drawing>
                <wp:inline distT="0" distB="0" distL="0" distR="0" wp14:anchorId="6F7CE430" wp14:editId="254AEC77">
                  <wp:extent cx="243117" cy="247650"/>
                  <wp:effectExtent l="0" t="0" r="5080" b="0"/>
                  <wp:docPr id="106" name="Afbeelding 10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48171A" w:rsidRPr="00C71307" w:rsidRDefault="0048171A" w:rsidP="00BF6D6B">
            <w:pPr>
              <w:autoSpaceDE w:val="0"/>
              <w:autoSpaceDN w:val="0"/>
              <w:adjustRightInd w:val="0"/>
              <w:jc w:val="center"/>
              <w:rPr>
                <w:rFonts w:cs="Arial"/>
                <w:sz w:val="18"/>
                <w:szCs w:val="18"/>
              </w:rPr>
            </w:pPr>
          </w:p>
        </w:tc>
        <w:tc>
          <w:tcPr>
            <w:tcW w:w="2693" w:type="dxa"/>
          </w:tcPr>
          <w:p w:rsidR="0048171A" w:rsidRPr="00C71307" w:rsidRDefault="0048171A" w:rsidP="00C71307">
            <w:pPr>
              <w:autoSpaceDE w:val="0"/>
              <w:autoSpaceDN w:val="0"/>
              <w:adjustRightInd w:val="0"/>
              <w:rPr>
                <w:rFonts w:cs="Arial"/>
                <w:sz w:val="18"/>
                <w:szCs w:val="18"/>
              </w:rPr>
            </w:pPr>
          </w:p>
        </w:tc>
        <w:tc>
          <w:tcPr>
            <w:tcW w:w="1559" w:type="dxa"/>
          </w:tcPr>
          <w:p w:rsidR="0048171A" w:rsidRPr="00C71307" w:rsidRDefault="0048171A" w:rsidP="00C71307">
            <w:pPr>
              <w:autoSpaceDE w:val="0"/>
              <w:autoSpaceDN w:val="0"/>
              <w:adjustRightInd w:val="0"/>
              <w:rPr>
                <w:rFonts w:cs="Arial"/>
                <w:sz w:val="18"/>
                <w:szCs w:val="18"/>
              </w:rPr>
            </w:pPr>
          </w:p>
        </w:tc>
        <w:tc>
          <w:tcPr>
            <w:tcW w:w="992" w:type="dxa"/>
          </w:tcPr>
          <w:p w:rsidR="0048171A" w:rsidRPr="00C71307" w:rsidRDefault="0048171A" w:rsidP="00C71307">
            <w:pPr>
              <w:autoSpaceDE w:val="0"/>
              <w:autoSpaceDN w:val="0"/>
              <w:adjustRightInd w:val="0"/>
              <w:rPr>
                <w:rFonts w:cs="Arial"/>
                <w:sz w:val="18"/>
                <w:szCs w:val="18"/>
              </w:rPr>
            </w:pPr>
          </w:p>
        </w:tc>
      </w:tr>
      <w:tr w:rsidR="005139B3" w:rsidRPr="00C71307" w:rsidTr="008C58CA">
        <w:tc>
          <w:tcPr>
            <w:tcW w:w="14601" w:type="dxa"/>
            <w:gridSpan w:val="8"/>
            <w:shd w:val="clear" w:color="auto" w:fill="D9D9D9" w:themeFill="background1" w:themeFillShade="D9"/>
          </w:tcPr>
          <w:p w:rsidR="005139B3" w:rsidRPr="00C769B1" w:rsidRDefault="005139B3" w:rsidP="005139B3">
            <w:pPr>
              <w:autoSpaceDE w:val="0"/>
              <w:autoSpaceDN w:val="0"/>
              <w:adjustRightInd w:val="0"/>
              <w:rPr>
                <w:b/>
                <w:i/>
                <w:noProof/>
                <w:sz w:val="19"/>
                <w:szCs w:val="19"/>
              </w:rPr>
            </w:pPr>
            <w:r w:rsidRPr="00C769B1">
              <w:rPr>
                <w:b/>
                <w:i/>
                <w:noProof/>
                <w:sz w:val="19"/>
                <w:szCs w:val="19"/>
              </w:rPr>
              <w:t>3B. De (leden van de) RvC is (zijn) geschikt voor hun taak</w:t>
            </w:r>
          </w:p>
          <w:p w:rsidR="005139B3" w:rsidRPr="00C769B1" w:rsidRDefault="005139B3" w:rsidP="005139B3">
            <w:pPr>
              <w:autoSpaceDE w:val="0"/>
              <w:autoSpaceDN w:val="0"/>
              <w:adjustRightInd w:val="0"/>
              <w:rPr>
                <w:i/>
                <w:noProof/>
                <w:sz w:val="19"/>
                <w:szCs w:val="19"/>
              </w:rPr>
            </w:pPr>
            <w:r w:rsidRPr="00C769B1">
              <w:rPr>
                <w:i/>
                <w:noProof/>
                <w:sz w:val="19"/>
                <w:szCs w:val="19"/>
              </w:rPr>
              <w:t>De RvC houdt toezicht op het bestuur en op de algemene gang van zaken bij de</w:t>
            </w:r>
            <w:r>
              <w:rPr>
                <w:i/>
                <w:noProof/>
                <w:sz w:val="19"/>
                <w:szCs w:val="19"/>
              </w:rPr>
              <w:t xml:space="preserve"> </w:t>
            </w:r>
            <w:r w:rsidRPr="00C769B1">
              <w:rPr>
                <w:i/>
                <w:noProof/>
                <w:sz w:val="19"/>
                <w:szCs w:val="19"/>
              </w:rPr>
              <w:t>woningcorporatie. De RvC fungeert als klankbord voor het bestuur en weegt binnen zijn</w:t>
            </w:r>
          </w:p>
          <w:p w:rsidR="005139B3" w:rsidRDefault="005139B3" w:rsidP="005139B3">
            <w:pPr>
              <w:autoSpaceDE w:val="0"/>
              <w:autoSpaceDN w:val="0"/>
              <w:adjustRightInd w:val="0"/>
              <w:rPr>
                <w:rFonts w:cs="Arial"/>
                <w:b/>
                <w:sz w:val="22"/>
                <w:szCs w:val="22"/>
              </w:rPr>
            </w:pPr>
            <w:r w:rsidRPr="00C769B1">
              <w:rPr>
                <w:i/>
                <w:noProof/>
                <w:sz w:val="19"/>
                <w:szCs w:val="19"/>
              </w:rPr>
              <w:t>toezichthoudende functie zelfstandig het maatschappelijk belang af tegen de financiële</w:t>
            </w:r>
            <w:r>
              <w:rPr>
                <w:i/>
                <w:noProof/>
                <w:sz w:val="19"/>
                <w:szCs w:val="19"/>
              </w:rPr>
              <w:t xml:space="preserve"> </w:t>
            </w:r>
            <w:r w:rsidRPr="00C769B1">
              <w:rPr>
                <w:i/>
                <w:noProof/>
                <w:sz w:val="19"/>
                <w:szCs w:val="19"/>
              </w:rPr>
              <w:t>continuïteit van de corporatie. De RvC beslist over benoeming, beoordeling, beloning,</w:t>
            </w:r>
            <w:r>
              <w:rPr>
                <w:i/>
                <w:noProof/>
                <w:sz w:val="19"/>
                <w:szCs w:val="19"/>
              </w:rPr>
              <w:t xml:space="preserve"> </w:t>
            </w:r>
            <w:r w:rsidRPr="00C769B1">
              <w:rPr>
                <w:i/>
                <w:noProof/>
                <w:sz w:val="19"/>
                <w:szCs w:val="19"/>
              </w:rPr>
              <w:t>schorsing en ontslag van bestuurders. De RvC is verantwoordelijk voor de kwaliteit van</w:t>
            </w:r>
            <w:r>
              <w:rPr>
                <w:i/>
                <w:noProof/>
                <w:sz w:val="19"/>
                <w:szCs w:val="19"/>
              </w:rPr>
              <w:t xml:space="preserve"> </w:t>
            </w:r>
            <w:r w:rsidRPr="00C769B1">
              <w:rPr>
                <w:i/>
                <w:noProof/>
                <w:sz w:val="19"/>
                <w:szCs w:val="19"/>
              </w:rPr>
              <w:t>zijn eigen functioneren.</w:t>
            </w:r>
          </w:p>
        </w:tc>
      </w:tr>
      <w:tr w:rsidR="00D72D0D" w:rsidRPr="00C71307" w:rsidTr="003D2269">
        <w:tc>
          <w:tcPr>
            <w:tcW w:w="567" w:type="dxa"/>
          </w:tcPr>
          <w:p w:rsidR="00D72D0D" w:rsidRDefault="00D72D0D" w:rsidP="00D72D0D">
            <w:pPr>
              <w:autoSpaceDE w:val="0"/>
              <w:autoSpaceDN w:val="0"/>
              <w:adjustRightInd w:val="0"/>
              <w:rPr>
                <w:rFonts w:cs="Arial"/>
                <w:sz w:val="18"/>
                <w:szCs w:val="18"/>
              </w:rPr>
            </w:pPr>
            <w:r>
              <w:rPr>
                <w:rFonts w:cs="Arial"/>
                <w:sz w:val="18"/>
                <w:szCs w:val="18"/>
              </w:rPr>
              <w:t>3.12</w:t>
            </w:r>
          </w:p>
        </w:tc>
        <w:tc>
          <w:tcPr>
            <w:tcW w:w="6266" w:type="dxa"/>
          </w:tcPr>
          <w:p w:rsidR="00D72D0D" w:rsidRPr="00A32B7A" w:rsidRDefault="00D72D0D" w:rsidP="00D72D0D">
            <w:pPr>
              <w:autoSpaceDE w:val="0"/>
              <w:autoSpaceDN w:val="0"/>
              <w:adjustRightInd w:val="0"/>
              <w:rPr>
                <w:rFonts w:cs="Arial"/>
                <w:b/>
                <w:sz w:val="18"/>
                <w:szCs w:val="18"/>
              </w:rPr>
            </w:pPr>
            <w:r w:rsidRPr="00A32B7A">
              <w:rPr>
                <w:rFonts w:cs="Arial"/>
                <w:b/>
                <w:sz w:val="18"/>
                <w:szCs w:val="18"/>
              </w:rPr>
              <w:t xml:space="preserve">De RvC is aanspreekbaar op zijn functioneren en stelt een reglement op waarin hij zijn werkwijze vastlegt. Dit reglement wordt op de </w:t>
            </w:r>
            <w:r w:rsidRPr="00A32B7A">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A32B7A">
              <w:rPr>
                <w:rFonts w:cs="Arial"/>
                <w:b/>
                <w:sz w:val="18"/>
                <w:szCs w:val="18"/>
              </w:rPr>
              <w:t xml:space="preserve"> van de corporatie gepubliceerd</w:t>
            </w:r>
            <w:r w:rsidRPr="00D72D0D">
              <w:rPr>
                <w:rFonts w:cs="Arial"/>
                <w:sz w:val="18"/>
                <w:szCs w:val="18"/>
              </w:rPr>
              <w:t>.</w:t>
            </w:r>
            <w:r w:rsidRPr="00D72D0D">
              <w:t xml:space="preserve"> </w:t>
            </w:r>
            <w:r w:rsidRPr="00D72D0D">
              <w:rPr>
                <w:rFonts w:cs="Arial"/>
                <w:sz w:val="18"/>
                <w:szCs w:val="18"/>
              </w:rPr>
              <w:t>In dit reglement geeft de RvC aan op welke</w:t>
            </w:r>
            <w:r>
              <w:rPr>
                <w:rFonts w:cs="Arial"/>
                <w:sz w:val="18"/>
                <w:szCs w:val="18"/>
              </w:rPr>
              <w:t xml:space="preserve"> </w:t>
            </w:r>
            <w:r w:rsidRPr="00D72D0D">
              <w:rPr>
                <w:rFonts w:cs="Arial"/>
                <w:sz w:val="18"/>
                <w:szCs w:val="18"/>
              </w:rPr>
              <w:t>onderwerpen hij toezicht houdt. Bij deze onderwerpen hanteert de RvC</w:t>
            </w:r>
            <w:r>
              <w:rPr>
                <w:rFonts w:cs="Arial"/>
                <w:sz w:val="18"/>
                <w:szCs w:val="18"/>
              </w:rPr>
              <w:t xml:space="preserve"> </w:t>
            </w:r>
            <w:r w:rsidRPr="00D72D0D">
              <w:rPr>
                <w:rFonts w:cs="Arial"/>
                <w:sz w:val="18"/>
                <w:szCs w:val="18"/>
              </w:rPr>
              <w:t>een ‘toetsingskader’. Dit kader wordt in samenspraak met het bestuur</w:t>
            </w:r>
            <w:r>
              <w:rPr>
                <w:rFonts w:cs="Arial"/>
                <w:sz w:val="18"/>
                <w:szCs w:val="18"/>
              </w:rPr>
              <w:t xml:space="preserve"> </w:t>
            </w:r>
            <w:r w:rsidRPr="00D72D0D">
              <w:rPr>
                <w:rFonts w:cs="Arial"/>
                <w:sz w:val="18"/>
                <w:szCs w:val="18"/>
              </w:rPr>
              <w:t xml:space="preserve">opgesteld en vastgesteld door </w:t>
            </w:r>
            <w:r>
              <w:rPr>
                <w:rFonts w:cs="Arial"/>
                <w:sz w:val="18"/>
                <w:szCs w:val="18"/>
              </w:rPr>
              <w:t>de RvC.</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2BEFA382" wp14:editId="23607BBC">
                  <wp:extent cx="243117" cy="247650"/>
                  <wp:effectExtent l="0" t="0" r="5080" b="0"/>
                  <wp:docPr id="25" name="Afbeelding 2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4777960A" wp14:editId="51C3E70E">
                  <wp:extent cx="243117" cy="247650"/>
                  <wp:effectExtent l="0" t="0" r="5080" b="0"/>
                  <wp:docPr id="77" name="Afbeelding 7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B91EBC" w:rsidRDefault="00D72D0D" w:rsidP="00D72D0D">
            <w:pPr>
              <w:autoSpaceDE w:val="0"/>
              <w:autoSpaceDN w:val="0"/>
              <w:adjustRightInd w:val="0"/>
              <w:rPr>
                <w:rFonts w:cs="Arial"/>
                <w:sz w:val="18"/>
                <w:szCs w:val="18"/>
                <w:highlight w:val="green"/>
              </w:rPr>
            </w:pPr>
          </w:p>
        </w:tc>
        <w:tc>
          <w:tcPr>
            <w:tcW w:w="992" w:type="dxa"/>
          </w:tcPr>
          <w:p w:rsidR="00D72D0D" w:rsidRPr="00B91EBC" w:rsidRDefault="00D72D0D" w:rsidP="00D72D0D">
            <w:pPr>
              <w:autoSpaceDE w:val="0"/>
              <w:autoSpaceDN w:val="0"/>
              <w:adjustRightInd w:val="0"/>
              <w:rPr>
                <w:rFonts w:cs="Arial"/>
                <w:sz w:val="18"/>
                <w:szCs w:val="18"/>
                <w:highlight w:val="green"/>
              </w:rPr>
            </w:pPr>
          </w:p>
        </w:tc>
      </w:tr>
      <w:tr w:rsidR="00D72D0D" w:rsidRPr="00C71307" w:rsidTr="003D2269">
        <w:tc>
          <w:tcPr>
            <w:tcW w:w="567" w:type="dxa"/>
          </w:tcPr>
          <w:p w:rsidR="00D72D0D" w:rsidRDefault="00D72D0D" w:rsidP="00D72D0D">
            <w:pPr>
              <w:autoSpaceDE w:val="0"/>
              <w:autoSpaceDN w:val="0"/>
              <w:adjustRightInd w:val="0"/>
              <w:rPr>
                <w:rFonts w:cs="Arial"/>
                <w:sz w:val="18"/>
                <w:szCs w:val="18"/>
              </w:rPr>
            </w:pPr>
            <w:r>
              <w:rPr>
                <w:rFonts w:cs="Arial"/>
                <w:sz w:val="18"/>
                <w:szCs w:val="18"/>
              </w:rPr>
              <w:t>3.13</w:t>
            </w:r>
          </w:p>
        </w:tc>
        <w:tc>
          <w:tcPr>
            <w:tcW w:w="6266" w:type="dxa"/>
          </w:tcPr>
          <w:p w:rsidR="00D72D0D" w:rsidRPr="00D72D0D" w:rsidRDefault="00D72D0D" w:rsidP="00D72D0D">
            <w:pPr>
              <w:autoSpaceDE w:val="0"/>
              <w:autoSpaceDN w:val="0"/>
              <w:adjustRightInd w:val="0"/>
              <w:rPr>
                <w:rFonts w:cs="Arial"/>
                <w:b/>
                <w:sz w:val="18"/>
                <w:szCs w:val="18"/>
              </w:rPr>
            </w:pPr>
            <w:r w:rsidRPr="00D72D0D">
              <w:rPr>
                <w:rFonts w:cs="Arial"/>
                <w:b/>
                <w:sz w:val="18"/>
                <w:szCs w:val="18"/>
              </w:rPr>
              <w:t>De RvC en zijn leden zijn geschikt voor hun taak, rekening houdend met de</w:t>
            </w:r>
            <w:r>
              <w:rPr>
                <w:rFonts w:cs="Arial"/>
                <w:b/>
                <w:sz w:val="18"/>
                <w:szCs w:val="18"/>
              </w:rPr>
              <w:t xml:space="preserve"> </w:t>
            </w:r>
            <w:r w:rsidRPr="00D72D0D">
              <w:rPr>
                <w:rFonts w:cs="Arial"/>
                <w:b/>
                <w:sz w:val="18"/>
                <w:szCs w:val="18"/>
              </w:rPr>
              <w:t>opgaven van de corporatie en algemeen geldende opvattingen over goed</w:t>
            </w:r>
            <w:r>
              <w:rPr>
                <w:rFonts w:cs="Arial"/>
                <w:b/>
                <w:sz w:val="18"/>
                <w:szCs w:val="18"/>
              </w:rPr>
              <w:t xml:space="preserve"> </w:t>
            </w:r>
            <w:r w:rsidRPr="00D72D0D">
              <w:rPr>
                <w:rFonts w:cs="Arial"/>
                <w:b/>
                <w:sz w:val="18"/>
                <w:szCs w:val="18"/>
              </w:rPr>
              <w:t>toezicht. De RvC is zelf verantwoordelijk voor het goed uitoefenen van zijn</w:t>
            </w:r>
            <w:r>
              <w:rPr>
                <w:rFonts w:cs="Arial"/>
                <w:b/>
                <w:sz w:val="18"/>
                <w:szCs w:val="18"/>
              </w:rPr>
              <w:t xml:space="preserve"> </w:t>
            </w:r>
            <w:r w:rsidRPr="00D72D0D">
              <w:rPr>
                <w:rFonts w:cs="Arial"/>
                <w:b/>
                <w:sz w:val="18"/>
                <w:szCs w:val="18"/>
              </w:rPr>
              <w:t>taken en verantwoordelijkheden, opereert zowel intern als extern als één</w:t>
            </w:r>
            <w:r>
              <w:rPr>
                <w:rFonts w:cs="Arial"/>
                <w:b/>
                <w:sz w:val="18"/>
                <w:szCs w:val="18"/>
              </w:rPr>
              <w:t xml:space="preserve"> </w:t>
            </w:r>
            <w:r w:rsidRPr="00D72D0D">
              <w:rPr>
                <w:rFonts w:cs="Arial"/>
                <w:b/>
                <w:sz w:val="18"/>
                <w:szCs w:val="18"/>
              </w:rPr>
              <w:t>team en moet zorgen voor voldoende tegenwicht (‘</w:t>
            </w:r>
            <w:proofErr w:type="spellStart"/>
            <w:r w:rsidRPr="00D72D0D">
              <w:rPr>
                <w:rFonts w:cs="Arial"/>
                <w:b/>
                <w:sz w:val="18"/>
                <w:szCs w:val="18"/>
              </w:rPr>
              <w:t>countervailing</w:t>
            </w:r>
            <w:proofErr w:type="spellEnd"/>
            <w:r w:rsidRPr="00D72D0D">
              <w:rPr>
                <w:rFonts w:cs="Arial"/>
                <w:b/>
                <w:sz w:val="18"/>
                <w:szCs w:val="18"/>
              </w:rPr>
              <w:t xml:space="preserve"> power’)</w:t>
            </w:r>
            <w:r>
              <w:rPr>
                <w:rFonts w:cs="Arial"/>
                <w:b/>
                <w:sz w:val="18"/>
                <w:szCs w:val="18"/>
              </w:rPr>
              <w:t xml:space="preserve"> </w:t>
            </w:r>
            <w:r w:rsidRPr="00D72D0D">
              <w:rPr>
                <w:rFonts w:cs="Arial"/>
                <w:b/>
                <w:sz w:val="18"/>
                <w:szCs w:val="18"/>
              </w:rPr>
              <w:t>binnen de RvC als ook tussen RvC en bestuur.</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383F3BA" wp14:editId="582A1922">
                  <wp:extent cx="243117" cy="247650"/>
                  <wp:effectExtent l="0" t="0" r="5080" b="0"/>
                  <wp:docPr id="26" name="Afbeelding 2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9C14DF">
        <w:tc>
          <w:tcPr>
            <w:tcW w:w="567" w:type="dxa"/>
          </w:tcPr>
          <w:p w:rsidR="00D72D0D" w:rsidRDefault="00D72D0D" w:rsidP="00D72D0D">
            <w:pPr>
              <w:autoSpaceDE w:val="0"/>
              <w:autoSpaceDN w:val="0"/>
              <w:adjustRightInd w:val="0"/>
              <w:rPr>
                <w:rFonts w:cs="Arial"/>
                <w:sz w:val="18"/>
                <w:szCs w:val="18"/>
              </w:rPr>
            </w:pPr>
            <w:r>
              <w:rPr>
                <w:rFonts w:cs="Arial"/>
                <w:sz w:val="18"/>
                <w:szCs w:val="18"/>
              </w:rPr>
              <w:t>3.14</w:t>
            </w:r>
          </w:p>
        </w:tc>
        <w:tc>
          <w:tcPr>
            <w:tcW w:w="6266" w:type="dxa"/>
          </w:tcPr>
          <w:p w:rsidR="00D72D0D" w:rsidRPr="00A32B7A" w:rsidRDefault="00D72D0D" w:rsidP="00D72D0D">
            <w:pPr>
              <w:autoSpaceDE w:val="0"/>
              <w:autoSpaceDN w:val="0"/>
              <w:adjustRightInd w:val="0"/>
              <w:rPr>
                <w:rFonts w:cs="Arial"/>
                <w:b/>
                <w:sz w:val="18"/>
                <w:szCs w:val="18"/>
              </w:rPr>
            </w:pPr>
            <w:r w:rsidRPr="00A32B7A">
              <w:rPr>
                <w:rFonts w:cs="Arial"/>
                <w:b/>
                <w:sz w:val="18"/>
                <w:szCs w:val="18"/>
              </w:rPr>
              <w:t xml:space="preserve">De RvC maakt jaarlijks een verslag van de werkzaamheden dat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xml:space="preserve"> wordt gepubliceerd. In het verslag legt de RvC vast welke bepalingen van de Governancecode niet werden toegepast en met welke motivering hiervan is afgeweken.</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2132323" wp14:editId="1337E43D">
                  <wp:extent cx="243117" cy="247650"/>
                  <wp:effectExtent l="0" t="0" r="5080" b="0"/>
                  <wp:docPr id="28" name="Afbeelding 2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23BA890" wp14:editId="25BE8331">
                  <wp:extent cx="243117" cy="247650"/>
                  <wp:effectExtent l="0" t="0" r="5080" b="0"/>
                  <wp:docPr id="78" name="Afbeelding 7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5139B3" w:rsidRPr="00C53635" w:rsidTr="00A141D1">
        <w:tc>
          <w:tcPr>
            <w:tcW w:w="7655" w:type="dxa"/>
            <w:gridSpan w:val="3"/>
            <w:shd w:val="clear" w:color="auto" w:fill="D9D9D9" w:themeFill="background1" w:themeFillShade="D9"/>
          </w:tcPr>
          <w:p w:rsidR="005139B3" w:rsidRPr="009C14DF" w:rsidRDefault="005139B3" w:rsidP="00A141D1">
            <w:pPr>
              <w:autoSpaceDE w:val="0"/>
              <w:autoSpaceDN w:val="0"/>
              <w:adjustRightInd w:val="0"/>
              <w:rPr>
                <w:rFonts w:cs="Arial"/>
                <w:b/>
                <w:sz w:val="22"/>
                <w:szCs w:val="22"/>
              </w:rPr>
            </w:pPr>
            <w:r w:rsidRPr="006F0F19">
              <w:rPr>
                <w:rFonts w:cs="Arial"/>
                <w:b/>
                <w:sz w:val="24"/>
              </w:rPr>
              <w:t xml:space="preserve">Principe </w:t>
            </w:r>
            <w:r>
              <w:rPr>
                <w:rFonts w:cs="Arial"/>
                <w:b/>
                <w:sz w:val="24"/>
              </w:rPr>
              <w:t>3</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sidRPr="008F16C6">
              <w:rPr>
                <w:rFonts w:cs="Arial"/>
                <w:b/>
                <w:sz w:val="22"/>
                <w:szCs w:val="22"/>
              </w:rPr>
              <w:t>zijn geschikt voor hun taak en daarop aanspreekbaar</w:t>
            </w:r>
            <w:r>
              <w:rPr>
                <w:rFonts w:cs="Arial"/>
                <w:b/>
                <w:sz w:val="22"/>
                <w:szCs w:val="22"/>
              </w:rPr>
              <w:t xml:space="preserve"> </w:t>
            </w:r>
          </w:p>
        </w:tc>
        <w:tc>
          <w:tcPr>
            <w:tcW w:w="851" w:type="dxa"/>
            <w:shd w:val="clear" w:color="auto" w:fill="D9D9D9" w:themeFill="background1" w:themeFillShade="D9"/>
          </w:tcPr>
          <w:p w:rsidR="005139B3" w:rsidRPr="008B0888" w:rsidRDefault="005139B3" w:rsidP="00A141D1">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5139B3" w:rsidRPr="006F0F19" w:rsidRDefault="005139B3" w:rsidP="00A141D1">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5139B3" w:rsidRPr="006F0F19" w:rsidRDefault="005139B3" w:rsidP="00A141D1">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5139B3" w:rsidRPr="00C53635" w:rsidRDefault="005139B3" w:rsidP="00A141D1">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5139B3" w:rsidRPr="00C53635" w:rsidRDefault="005139B3" w:rsidP="00A141D1">
            <w:pPr>
              <w:autoSpaceDE w:val="0"/>
              <w:autoSpaceDN w:val="0"/>
              <w:adjustRightInd w:val="0"/>
              <w:rPr>
                <w:rFonts w:cs="Arial"/>
                <w:b/>
                <w:sz w:val="22"/>
                <w:szCs w:val="22"/>
              </w:rPr>
            </w:pPr>
            <w:r>
              <w:rPr>
                <w:rFonts w:cs="Arial"/>
                <w:b/>
                <w:sz w:val="22"/>
                <w:szCs w:val="22"/>
              </w:rPr>
              <w:t>DOOR</w:t>
            </w:r>
          </w:p>
        </w:tc>
      </w:tr>
      <w:tr w:rsidR="00D72D0D" w:rsidRPr="00C71307" w:rsidTr="009C14DF">
        <w:tc>
          <w:tcPr>
            <w:tcW w:w="567" w:type="dxa"/>
          </w:tcPr>
          <w:p w:rsidR="00D72D0D" w:rsidRDefault="00D72D0D" w:rsidP="00D72D0D">
            <w:pPr>
              <w:autoSpaceDE w:val="0"/>
              <w:autoSpaceDN w:val="0"/>
              <w:adjustRightInd w:val="0"/>
              <w:rPr>
                <w:rFonts w:cs="Arial"/>
                <w:sz w:val="18"/>
                <w:szCs w:val="18"/>
              </w:rPr>
            </w:pPr>
            <w:r>
              <w:rPr>
                <w:rFonts w:cs="Arial"/>
                <w:sz w:val="18"/>
                <w:szCs w:val="18"/>
              </w:rPr>
              <w:t>3.15</w:t>
            </w:r>
          </w:p>
        </w:tc>
        <w:tc>
          <w:tcPr>
            <w:tcW w:w="6266" w:type="dxa"/>
          </w:tcPr>
          <w:p w:rsidR="00D72D0D" w:rsidRPr="00A32B7A" w:rsidRDefault="00D72D0D" w:rsidP="00D72D0D">
            <w:pPr>
              <w:autoSpaceDE w:val="0"/>
              <w:autoSpaceDN w:val="0"/>
              <w:adjustRightInd w:val="0"/>
              <w:rPr>
                <w:rFonts w:cs="Arial"/>
                <w:b/>
                <w:sz w:val="18"/>
                <w:szCs w:val="18"/>
              </w:rPr>
            </w:pPr>
            <w:r w:rsidRPr="00A32B7A">
              <w:rPr>
                <w:rFonts w:cs="Arial"/>
                <w:b/>
                <w:sz w:val="18"/>
                <w:szCs w:val="18"/>
              </w:rPr>
              <w:t xml:space="preserve">De honorering van commissarissen valt binnen de vigerende wettelijke kaders en wordt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xml:space="preserve"> vermeld en op de </w:t>
            </w:r>
            <w:r w:rsidRPr="00A32B7A">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A32B7A">
              <w:rPr>
                <w:rFonts w:cs="Arial"/>
                <w:b/>
                <w:sz w:val="18"/>
                <w:szCs w:val="18"/>
              </w:rPr>
              <w:t xml:space="preserve"> van de woningcorporatie gepubliceerd.</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18BBB157" wp14:editId="738F1578">
                  <wp:extent cx="243117" cy="247650"/>
                  <wp:effectExtent l="0" t="0" r="5080" b="0"/>
                  <wp:docPr id="29" name="Afbeelding 2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533785A4" wp14:editId="140ED7E5">
                  <wp:extent cx="243117" cy="247650"/>
                  <wp:effectExtent l="0" t="0" r="5080" b="0"/>
                  <wp:docPr id="79" name="Afbeelding 7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187D3493" wp14:editId="1656B0B7">
                  <wp:extent cx="243117" cy="247650"/>
                  <wp:effectExtent l="0" t="0" r="5080" b="0"/>
                  <wp:docPr id="80" name="Afbeelding 8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D72D0D" w:rsidRPr="00B91EBC" w:rsidRDefault="00D72D0D" w:rsidP="00D72D0D">
            <w:pPr>
              <w:autoSpaceDE w:val="0"/>
              <w:autoSpaceDN w:val="0"/>
              <w:adjustRightInd w:val="0"/>
              <w:rPr>
                <w:rFonts w:cs="Arial"/>
                <w:strike/>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9C14DF">
        <w:tc>
          <w:tcPr>
            <w:tcW w:w="567" w:type="dxa"/>
          </w:tcPr>
          <w:p w:rsidR="00D72D0D" w:rsidRDefault="00D72D0D" w:rsidP="009C14DF">
            <w:pPr>
              <w:autoSpaceDE w:val="0"/>
              <w:autoSpaceDN w:val="0"/>
              <w:adjustRightInd w:val="0"/>
              <w:rPr>
                <w:rFonts w:cs="Arial"/>
                <w:sz w:val="18"/>
                <w:szCs w:val="18"/>
              </w:rPr>
            </w:pPr>
            <w:r>
              <w:rPr>
                <w:rFonts w:cs="Arial"/>
                <w:sz w:val="18"/>
                <w:szCs w:val="18"/>
              </w:rPr>
              <w:t>3.16</w:t>
            </w:r>
          </w:p>
        </w:tc>
        <w:tc>
          <w:tcPr>
            <w:tcW w:w="6266" w:type="dxa"/>
          </w:tcPr>
          <w:p w:rsidR="00D72D0D" w:rsidRPr="00D72D0D" w:rsidRDefault="00D72D0D" w:rsidP="009C14DF">
            <w:pPr>
              <w:autoSpaceDE w:val="0"/>
              <w:autoSpaceDN w:val="0"/>
              <w:adjustRightInd w:val="0"/>
              <w:rPr>
                <w:rFonts w:cs="Arial"/>
                <w:b/>
                <w:sz w:val="18"/>
                <w:szCs w:val="18"/>
              </w:rPr>
            </w:pPr>
            <w:r w:rsidRPr="00D72D0D">
              <w:rPr>
                <w:rFonts w:cs="Arial"/>
                <w:b/>
                <w:sz w:val="18"/>
                <w:szCs w:val="18"/>
              </w:rPr>
              <w:t>Een evenwichtig samengestelde RvC betekent verscheidenheid. Om dit te bevorderen stelt de RvC een profielschets op. In deze schets worden eisen gesteld aan de samenstelling van de RvC. Deze eisen moeten er voor zorgen dat de RvC naast een diverse samenstelling ook de juiste kennis en ervaring in huis heeft.</w:t>
            </w:r>
          </w:p>
        </w:tc>
        <w:tc>
          <w:tcPr>
            <w:tcW w:w="822"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0BD0CA68" wp14:editId="63F1B419">
                  <wp:extent cx="243117" cy="247650"/>
                  <wp:effectExtent l="0" t="0" r="5080" b="0"/>
                  <wp:docPr id="30" name="Afbeelding 3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9C14DF">
            <w:pPr>
              <w:autoSpaceDE w:val="0"/>
              <w:autoSpaceDN w:val="0"/>
              <w:adjustRightInd w:val="0"/>
              <w:jc w:val="center"/>
              <w:rPr>
                <w:rFonts w:cs="Arial"/>
                <w:sz w:val="18"/>
                <w:szCs w:val="18"/>
              </w:rPr>
            </w:pPr>
          </w:p>
        </w:tc>
        <w:tc>
          <w:tcPr>
            <w:tcW w:w="851" w:type="dxa"/>
          </w:tcPr>
          <w:p w:rsidR="00D72D0D" w:rsidRPr="00C71307" w:rsidRDefault="00D72D0D" w:rsidP="009C14DF">
            <w:pPr>
              <w:autoSpaceDE w:val="0"/>
              <w:autoSpaceDN w:val="0"/>
              <w:adjustRightInd w:val="0"/>
              <w:jc w:val="center"/>
              <w:rPr>
                <w:rFonts w:cs="Arial"/>
                <w:sz w:val="18"/>
                <w:szCs w:val="18"/>
              </w:rPr>
            </w:pPr>
          </w:p>
        </w:tc>
        <w:tc>
          <w:tcPr>
            <w:tcW w:w="2693" w:type="dxa"/>
          </w:tcPr>
          <w:p w:rsidR="00D72D0D" w:rsidRPr="00C71307" w:rsidRDefault="00D72D0D" w:rsidP="009C14DF">
            <w:pPr>
              <w:autoSpaceDE w:val="0"/>
              <w:autoSpaceDN w:val="0"/>
              <w:adjustRightInd w:val="0"/>
              <w:rPr>
                <w:rFonts w:cs="Arial"/>
                <w:sz w:val="18"/>
                <w:szCs w:val="18"/>
              </w:rPr>
            </w:pPr>
          </w:p>
        </w:tc>
        <w:tc>
          <w:tcPr>
            <w:tcW w:w="1559" w:type="dxa"/>
          </w:tcPr>
          <w:p w:rsidR="00D72D0D" w:rsidRPr="00C71307" w:rsidRDefault="00D72D0D" w:rsidP="009C14DF">
            <w:pPr>
              <w:autoSpaceDE w:val="0"/>
              <w:autoSpaceDN w:val="0"/>
              <w:adjustRightInd w:val="0"/>
              <w:rPr>
                <w:rFonts w:cs="Arial"/>
                <w:sz w:val="18"/>
                <w:szCs w:val="18"/>
              </w:rPr>
            </w:pPr>
          </w:p>
        </w:tc>
        <w:tc>
          <w:tcPr>
            <w:tcW w:w="992" w:type="dxa"/>
          </w:tcPr>
          <w:p w:rsidR="00D72D0D" w:rsidRPr="00C71307" w:rsidRDefault="00D72D0D" w:rsidP="009C14DF">
            <w:pPr>
              <w:autoSpaceDE w:val="0"/>
              <w:autoSpaceDN w:val="0"/>
              <w:adjustRightInd w:val="0"/>
              <w:rPr>
                <w:rFonts w:cs="Arial"/>
                <w:sz w:val="18"/>
                <w:szCs w:val="18"/>
              </w:rPr>
            </w:pPr>
          </w:p>
        </w:tc>
      </w:tr>
      <w:tr w:rsidR="00D72D0D" w:rsidRPr="00C71307" w:rsidTr="009C14DF">
        <w:tc>
          <w:tcPr>
            <w:tcW w:w="567" w:type="dxa"/>
          </w:tcPr>
          <w:p w:rsidR="00D72D0D" w:rsidRDefault="00D72D0D" w:rsidP="009C14DF">
            <w:pPr>
              <w:autoSpaceDE w:val="0"/>
              <w:autoSpaceDN w:val="0"/>
              <w:adjustRightInd w:val="0"/>
              <w:rPr>
                <w:rFonts w:cs="Arial"/>
                <w:sz w:val="18"/>
                <w:szCs w:val="18"/>
              </w:rPr>
            </w:pPr>
            <w:r>
              <w:rPr>
                <w:rFonts w:cs="Arial"/>
                <w:sz w:val="18"/>
                <w:szCs w:val="18"/>
              </w:rPr>
              <w:t>3.17</w:t>
            </w:r>
          </w:p>
        </w:tc>
        <w:tc>
          <w:tcPr>
            <w:tcW w:w="6266" w:type="dxa"/>
          </w:tcPr>
          <w:p w:rsidR="00C769B1" w:rsidRPr="00A32B7A" w:rsidRDefault="00D72D0D" w:rsidP="009C14DF">
            <w:pPr>
              <w:autoSpaceDE w:val="0"/>
              <w:autoSpaceDN w:val="0"/>
              <w:adjustRightInd w:val="0"/>
              <w:rPr>
                <w:rFonts w:cs="Arial"/>
                <w:b/>
                <w:sz w:val="18"/>
                <w:szCs w:val="18"/>
              </w:rPr>
            </w:pPr>
            <w:r w:rsidRPr="00A32B7A">
              <w:rPr>
                <w:rFonts w:cs="Arial"/>
                <w:b/>
                <w:sz w:val="18"/>
                <w:szCs w:val="18"/>
              </w:rPr>
              <w:t>De gevolgde procedure van werving en selectie van leden van het bestuur en RvC wordt in het</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jaarverslag</w:t>
            </w:r>
            <w:r w:rsidRPr="00A32B7A">
              <w:rPr>
                <w:rFonts w:cs="Arial"/>
                <w:b/>
                <w:sz w:val="18"/>
                <w:szCs w:val="18"/>
              </w:rPr>
              <w:t xml:space="preserve"> verantwoord. Vacatures worden op de </w:t>
            </w:r>
            <w:r w:rsidRPr="00A32B7A">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A32B7A">
              <w:rPr>
                <w:rFonts w:cs="Arial"/>
                <w:b/>
                <w:sz w:val="18"/>
                <w:szCs w:val="18"/>
              </w:rPr>
              <w:t xml:space="preserve"> van de corporatie gepubliceerd en openbaar opengesteld via bijvoorbeeld een advertentie. De RvC kiest hierin onafhankelijk. Het bestuur heeft een adviserende rol.</w:t>
            </w:r>
          </w:p>
        </w:tc>
        <w:tc>
          <w:tcPr>
            <w:tcW w:w="822"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5E47A427" wp14:editId="7D714B53">
                  <wp:extent cx="243117" cy="247650"/>
                  <wp:effectExtent l="0" t="0" r="5080" b="0"/>
                  <wp:docPr id="31" name="Afbeelding 3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7E63A336" wp14:editId="4F795CC1">
                  <wp:extent cx="243117" cy="247650"/>
                  <wp:effectExtent l="0" t="0" r="5080" b="0"/>
                  <wp:docPr id="81" name="Afbeelding 8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7DE847FA" wp14:editId="531E494A">
                  <wp:extent cx="243117" cy="247650"/>
                  <wp:effectExtent l="0" t="0" r="5080" b="0"/>
                  <wp:docPr id="82" name="Afbeelding 8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D72D0D" w:rsidRPr="00C71307" w:rsidRDefault="00D72D0D" w:rsidP="009C14DF">
            <w:pPr>
              <w:autoSpaceDE w:val="0"/>
              <w:autoSpaceDN w:val="0"/>
              <w:adjustRightInd w:val="0"/>
              <w:rPr>
                <w:rFonts w:cs="Arial"/>
                <w:sz w:val="18"/>
                <w:szCs w:val="18"/>
              </w:rPr>
            </w:pPr>
          </w:p>
        </w:tc>
        <w:tc>
          <w:tcPr>
            <w:tcW w:w="1559" w:type="dxa"/>
          </w:tcPr>
          <w:p w:rsidR="00D72D0D" w:rsidRPr="00C71307" w:rsidRDefault="00D72D0D" w:rsidP="009C14DF">
            <w:pPr>
              <w:autoSpaceDE w:val="0"/>
              <w:autoSpaceDN w:val="0"/>
              <w:adjustRightInd w:val="0"/>
              <w:rPr>
                <w:rFonts w:cs="Arial"/>
                <w:sz w:val="18"/>
                <w:szCs w:val="18"/>
              </w:rPr>
            </w:pPr>
          </w:p>
        </w:tc>
        <w:tc>
          <w:tcPr>
            <w:tcW w:w="992" w:type="dxa"/>
          </w:tcPr>
          <w:p w:rsidR="00D72D0D" w:rsidRPr="00C71307" w:rsidRDefault="00D72D0D" w:rsidP="009C14DF">
            <w:pPr>
              <w:autoSpaceDE w:val="0"/>
              <w:autoSpaceDN w:val="0"/>
              <w:adjustRightInd w:val="0"/>
              <w:rPr>
                <w:rFonts w:cs="Arial"/>
                <w:sz w:val="18"/>
                <w:szCs w:val="18"/>
              </w:rPr>
            </w:pPr>
          </w:p>
        </w:tc>
      </w:tr>
      <w:tr w:rsidR="00D72D0D" w:rsidRPr="00C71307" w:rsidTr="003D2269">
        <w:tc>
          <w:tcPr>
            <w:tcW w:w="567" w:type="dxa"/>
          </w:tcPr>
          <w:p w:rsidR="00D72D0D" w:rsidRDefault="00D72D0D" w:rsidP="00D72D0D">
            <w:pPr>
              <w:autoSpaceDE w:val="0"/>
              <w:autoSpaceDN w:val="0"/>
              <w:adjustRightInd w:val="0"/>
              <w:rPr>
                <w:rFonts w:cs="Arial"/>
                <w:sz w:val="18"/>
                <w:szCs w:val="18"/>
              </w:rPr>
            </w:pPr>
            <w:r>
              <w:rPr>
                <w:rFonts w:cs="Arial"/>
                <w:sz w:val="18"/>
                <w:szCs w:val="18"/>
              </w:rPr>
              <w:t>3.18</w:t>
            </w:r>
          </w:p>
        </w:tc>
        <w:tc>
          <w:tcPr>
            <w:tcW w:w="6266" w:type="dxa"/>
          </w:tcPr>
          <w:p w:rsidR="00D72D0D" w:rsidRPr="00D72D0D" w:rsidRDefault="00D72D0D" w:rsidP="00D72D0D">
            <w:pPr>
              <w:autoSpaceDE w:val="0"/>
              <w:autoSpaceDN w:val="0"/>
              <w:adjustRightInd w:val="0"/>
              <w:rPr>
                <w:rFonts w:cs="Arial"/>
                <w:sz w:val="18"/>
                <w:szCs w:val="18"/>
              </w:rPr>
            </w:pPr>
            <w:r w:rsidRPr="00D72D0D">
              <w:rPr>
                <w:rFonts w:cs="Arial"/>
                <w:sz w:val="18"/>
                <w:szCs w:val="18"/>
              </w:rPr>
              <w:t>Het bestuur en de RvC zorgen voor de juiste ondersteuning van en</w:t>
            </w:r>
          </w:p>
          <w:p w:rsidR="00D72D0D" w:rsidRPr="00D72D0D" w:rsidRDefault="00D72D0D" w:rsidP="00D72D0D">
            <w:pPr>
              <w:autoSpaceDE w:val="0"/>
              <w:autoSpaceDN w:val="0"/>
              <w:adjustRightInd w:val="0"/>
              <w:rPr>
                <w:rFonts w:cs="Arial"/>
                <w:sz w:val="18"/>
                <w:szCs w:val="18"/>
              </w:rPr>
            </w:pPr>
            <w:r w:rsidRPr="00D72D0D">
              <w:rPr>
                <w:rFonts w:cs="Arial"/>
                <w:sz w:val="18"/>
                <w:szCs w:val="18"/>
              </w:rPr>
              <w:t>samenwerking met de huurders(organisatie) bij hun voordracht van</w:t>
            </w:r>
          </w:p>
          <w:p w:rsidR="00D72D0D" w:rsidRPr="00C71307" w:rsidRDefault="00D72D0D" w:rsidP="00D72D0D">
            <w:pPr>
              <w:autoSpaceDE w:val="0"/>
              <w:autoSpaceDN w:val="0"/>
              <w:adjustRightInd w:val="0"/>
              <w:rPr>
                <w:rFonts w:cs="Arial"/>
                <w:sz w:val="18"/>
                <w:szCs w:val="18"/>
              </w:rPr>
            </w:pPr>
            <w:r w:rsidRPr="00D72D0D">
              <w:rPr>
                <w:rFonts w:cs="Arial"/>
                <w:sz w:val="18"/>
                <w:szCs w:val="18"/>
              </w:rPr>
              <w:t>commissaris</w:t>
            </w:r>
            <w:r>
              <w:rPr>
                <w:rFonts w:cs="Arial"/>
                <w:sz w:val="18"/>
                <w:szCs w:val="18"/>
              </w:rPr>
              <w:t>sen als bedoeld in de Woningwet</w:t>
            </w:r>
            <w:r w:rsidRPr="00D72D0D">
              <w:rPr>
                <w:rFonts w:cs="Arial"/>
                <w:sz w:val="18"/>
                <w:szCs w:val="18"/>
              </w:rPr>
              <w:t>. Voor de commissarissen die</w:t>
            </w:r>
            <w:r>
              <w:rPr>
                <w:rFonts w:cs="Arial"/>
                <w:sz w:val="18"/>
                <w:szCs w:val="18"/>
              </w:rPr>
              <w:t xml:space="preserve"> </w:t>
            </w:r>
            <w:r w:rsidRPr="00D72D0D">
              <w:rPr>
                <w:rFonts w:cs="Arial"/>
                <w:sz w:val="18"/>
                <w:szCs w:val="18"/>
              </w:rPr>
              <w:t>op voordracht van de huurdersorganisatie(s) zijn benoemd, gelden dezelfde</w:t>
            </w:r>
            <w:r>
              <w:rPr>
                <w:rFonts w:cs="Arial"/>
                <w:sz w:val="18"/>
                <w:szCs w:val="18"/>
              </w:rPr>
              <w:t xml:space="preserve"> </w:t>
            </w:r>
            <w:r w:rsidRPr="00D72D0D">
              <w:rPr>
                <w:rFonts w:cs="Arial"/>
                <w:sz w:val="18"/>
                <w:szCs w:val="18"/>
              </w:rPr>
              <w:t>criteria en vereisten als voor de andere commissarissen.</w:t>
            </w:r>
          </w:p>
        </w:tc>
        <w:tc>
          <w:tcPr>
            <w:tcW w:w="822" w:type="dxa"/>
          </w:tcPr>
          <w:p w:rsidR="00D72D0D" w:rsidRDefault="00D72D0D" w:rsidP="00D72D0D">
            <w:pPr>
              <w:autoSpaceDE w:val="0"/>
              <w:autoSpaceDN w:val="0"/>
              <w:adjustRightInd w:val="0"/>
              <w:jc w:val="center"/>
              <w:rPr>
                <w:noProof/>
              </w:rPr>
            </w:pPr>
            <w:r>
              <w:rPr>
                <w:noProof/>
              </w:rPr>
              <w:drawing>
                <wp:inline distT="0" distB="0" distL="0" distR="0" wp14:anchorId="14BE6AF0" wp14:editId="6819434A">
                  <wp:extent cx="243117" cy="247650"/>
                  <wp:effectExtent l="0" t="0" r="5080" b="0"/>
                  <wp:docPr id="107" name="Afbeelding 10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B91EBC" w:rsidRDefault="00D72D0D" w:rsidP="00D72D0D">
            <w:pPr>
              <w:autoSpaceDE w:val="0"/>
              <w:autoSpaceDN w:val="0"/>
              <w:adjustRightInd w:val="0"/>
              <w:rPr>
                <w:rFonts w:cs="Arial"/>
                <w:sz w:val="18"/>
                <w:szCs w:val="18"/>
                <w:highlight w:val="green"/>
              </w:rPr>
            </w:pPr>
          </w:p>
        </w:tc>
        <w:tc>
          <w:tcPr>
            <w:tcW w:w="1559" w:type="dxa"/>
          </w:tcPr>
          <w:p w:rsidR="00D72D0D" w:rsidRPr="00B91EBC" w:rsidRDefault="00D72D0D" w:rsidP="00D72D0D">
            <w:pPr>
              <w:autoSpaceDE w:val="0"/>
              <w:autoSpaceDN w:val="0"/>
              <w:adjustRightInd w:val="0"/>
              <w:rPr>
                <w:rFonts w:cs="Arial"/>
                <w:sz w:val="18"/>
                <w:szCs w:val="18"/>
                <w:highlight w:val="green"/>
              </w:rPr>
            </w:pPr>
          </w:p>
        </w:tc>
        <w:tc>
          <w:tcPr>
            <w:tcW w:w="992" w:type="dxa"/>
          </w:tcPr>
          <w:p w:rsidR="00D72D0D" w:rsidRPr="00B91EBC" w:rsidRDefault="00D72D0D" w:rsidP="00D72D0D">
            <w:pPr>
              <w:autoSpaceDE w:val="0"/>
              <w:autoSpaceDN w:val="0"/>
              <w:adjustRightInd w:val="0"/>
              <w:rPr>
                <w:rFonts w:cs="Arial"/>
                <w:sz w:val="18"/>
                <w:szCs w:val="18"/>
                <w:highlight w:val="green"/>
              </w:rPr>
            </w:pPr>
          </w:p>
        </w:tc>
      </w:tr>
      <w:tr w:rsidR="00D72D0D" w:rsidRPr="00C71307" w:rsidTr="009C14DF">
        <w:tc>
          <w:tcPr>
            <w:tcW w:w="567" w:type="dxa"/>
          </w:tcPr>
          <w:p w:rsidR="00D72D0D" w:rsidRDefault="00D72D0D" w:rsidP="009C14DF">
            <w:pPr>
              <w:autoSpaceDE w:val="0"/>
              <w:autoSpaceDN w:val="0"/>
              <w:adjustRightInd w:val="0"/>
              <w:rPr>
                <w:rFonts w:cs="Arial"/>
                <w:sz w:val="18"/>
                <w:szCs w:val="18"/>
              </w:rPr>
            </w:pPr>
            <w:r>
              <w:rPr>
                <w:rFonts w:cs="Arial"/>
                <w:sz w:val="18"/>
                <w:szCs w:val="18"/>
              </w:rPr>
              <w:t>3.19</w:t>
            </w:r>
          </w:p>
        </w:tc>
        <w:tc>
          <w:tcPr>
            <w:tcW w:w="6266" w:type="dxa"/>
          </w:tcPr>
          <w:p w:rsidR="00D72D0D" w:rsidRPr="00C769B1" w:rsidRDefault="00D72D0D" w:rsidP="009C14DF">
            <w:pPr>
              <w:autoSpaceDE w:val="0"/>
              <w:autoSpaceDN w:val="0"/>
              <w:adjustRightInd w:val="0"/>
              <w:rPr>
                <w:rFonts w:cs="Arial"/>
                <w:b/>
                <w:sz w:val="18"/>
                <w:szCs w:val="18"/>
              </w:rPr>
            </w:pPr>
            <w:r w:rsidRPr="00C769B1">
              <w:rPr>
                <w:rFonts w:cs="Arial"/>
                <w:b/>
                <w:sz w:val="18"/>
                <w:szCs w:val="18"/>
              </w:rPr>
              <w:t xml:space="preserve">De RvC maakt een rooster van aftreden dat zodanig is ingericht dat de continuïteit wordt gewaarborgd. Het rooster wordt gepubliceerd in het </w:t>
            </w:r>
            <w:r w:rsidRPr="00C769B1">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C769B1">
              <w:rPr>
                <w:rFonts w:cs="Arial"/>
                <w:b/>
                <w:sz w:val="18"/>
                <w:szCs w:val="18"/>
              </w:rPr>
              <w:t xml:space="preserve"> en op de </w:t>
            </w:r>
            <w:r w:rsidRPr="00C769B1">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C769B1">
              <w:rPr>
                <w:rFonts w:cs="Arial"/>
                <w:b/>
                <w:sz w:val="18"/>
                <w:szCs w:val="18"/>
              </w:rPr>
              <w:t xml:space="preserve"> van de corporatie.</w:t>
            </w:r>
          </w:p>
        </w:tc>
        <w:tc>
          <w:tcPr>
            <w:tcW w:w="822"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350D13DA" wp14:editId="51BF5974">
                  <wp:extent cx="243117" cy="247650"/>
                  <wp:effectExtent l="0" t="0" r="5080" b="0"/>
                  <wp:docPr id="33" name="Afbeelding 3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34D78704" wp14:editId="4B63700E">
                  <wp:extent cx="243117" cy="247650"/>
                  <wp:effectExtent l="0" t="0" r="5080" b="0"/>
                  <wp:docPr id="83" name="Afbeelding 8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9C14DF">
            <w:pPr>
              <w:autoSpaceDE w:val="0"/>
              <w:autoSpaceDN w:val="0"/>
              <w:adjustRightInd w:val="0"/>
              <w:jc w:val="center"/>
              <w:rPr>
                <w:rFonts w:cs="Arial"/>
                <w:sz w:val="18"/>
                <w:szCs w:val="18"/>
              </w:rPr>
            </w:pPr>
            <w:r>
              <w:rPr>
                <w:noProof/>
              </w:rPr>
              <w:drawing>
                <wp:inline distT="0" distB="0" distL="0" distR="0" wp14:anchorId="40CEAD7D" wp14:editId="53E27D89">
                  <wp:extent cx="243117" cy="247650"/>
                  <wp:effectExtent l="0" t="0" r="5080" b="0"/>
                  <wp:docPr id="84" name="Afbeelding 8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D72D0D" w:rsidRPr="00B91EBC" w:rsidRDefault="00D72D0D" w:rsidP="009C14DF">
            <w:pPr>
              <w:autoSpaceDE w:val="0"/>
              <w:autoSpaceDN w:val="0"/>
              <w:adjustRightInd w:val="0"/>
              <w:rPr>
                <w:rFonts w:cs="Arial"/>
                <w:strike/>
                <w:sz w:val="18"/>
                <w:szCs w:val="18"/>
              </w:rPr>
            </w:pPr>
          </w:p>
        </w:tc>
        <w:tc>
          <w:tcPr>
            <w:tcW w:w="1559" w:type="dxa"/>
          </w:tcPr>
          <w:p w:rsidR="00D72D0D" w:rsidRPr="00C71307" w:rsidRDefault="00D72D0D" w:rsidP="009C14DF">
            <w:pPr>
              <w:autoSpaceDE w:val="0"/>
              <w:autoSpaceDN w:val="0"/>
              <w:adjustRightInd w:val="0"/>
              <w:rPr>
                <w:rFonts w:cs="Arial"/>
                <w:sz w:val="18"/>
                <w:szCs w:val="18"/>
              </w:rPr>
            </w:pPr>
          </w:p>
        </w:tc>
        <w:tc>
          <w:tcPr>
            <w:tcW w:w="992" w:type="dxa"/>
          </w:tcPr>
          <w:p w:rsidR="00D72D0D" w:rsidRPr="00C71307" w:rsidRDefault="00D72D0D" w:rsidP="009C14DF">
            <w:pPr>
              <w:autoSpaceDE w:val="0"/>
              <w:autoSpaceDN w:val="0"/>
              <w:adjustRightInd w:val="0"/>
              <w:rPr>
                <w:rFonts w:cs="Arial"/>
                <w:sz w:val="18"/>
                <w:szCs w:val="18"/>
              </w:rPr>
            </w:pPr>
          </w:p>
        </w:tc>
      </w:tr>
      <w:tr w:rsidR="00D72D0D" w:rsidRPr="00C71307" w:rsidTr="009C14DF">
        <w:tc>
          <w:tcPr>
            <w:tcW w:w="567" w:type="dxa"/>
            <w:shd w:val="clear" w:color="auto" w:fill="auto"/>
          </w:tcPr>
          <w:p w:rsidR="00D72D0D" w:rsidRDefault="00D72D0D" w:rsidP="00D72D0D">
            <w:pPr>
              <w:autoSpaceDE w:val="0"/>
              <w:autoSpaceDN w:val="0"/>
              <w:adjustRightInd w:val="0"/>
              <w:rPr>
                <w:rFonts w:cs="Arial"/>
                <w:sz w:val="18"/>
                <w:szCs w:val="18"/>
              </w:rPr>
            </w:pPr>
            <w:r>
              <w:rPr>
                <w:rFonts w:cs="Arial"/>
                <w:sz w:val="18"/>
                <w:szCs w:val="18"/>
              </w:rPr>
              <w:t>3.20</w:t>
            </w:r>
          </w:p>
        </w:tc>
        <w:tc>
          <w:tcPr>
            <w:tcW w:w="6266" w:type="dxa"/>
            <w:shd w:val="clear" w:color="auto" w:fill="auto"/>
          </w:tcPr>
          <w:p w:rsidR="00D72D0D" w:rsidRDefault="00D72D0D" w:rsidP="00D72D0D">
            <w:pPr>
              <w:autoSpaceDE w:val="0"/>
              <w:autoSpaceDN w:val="0"/>
              <w:adjustRightInd w:val="0"/>
              <w:rPr>
                <w:rFonts w:cs="Arial"/>
                <w:b/>
                <w:sz w:val="18"/>
                <w:szCs w:val="18"/>
              </w:rPr>
            </w:pPr>
            <w:r w:rsidRPr="00A32B7A">
              <w:rPr>
                <w:rFonts w:cs="Arial"/>
                <w:b/>
                <w:sz w:val="18"/>
                <w:szCs w:val="18"/>
              </w:rPr>
              <w:t>Leden van de RvC worden benoemd door de RvC voor een periode van ten hoogste vier jaar en kunnen eenmaal voor een periode van ten hoogste vier jaar worden herbenoemd. In geval van fusie van de corporatie gaat de termijn niet opnieuw in.</w:t>
            </w:r>
          </w:p>
          <w:p w:rsidR="00D72D0D" w:rsidRPr="00A32B7A" w:rsidRDefault="00D72D0D" w:rsidP="00D72D0D">
            <w:pPr>
              <w:autoSpaceDE w:val="0"/>
              <w:autoSpaceDN w:val="0"/>
              <w:adjustRightInd w:val="0"/>
              <w:rPr>
                <w:rFonts w:cs="Arial"/>
                <w:b/>
                <w:sz w:val="18"/>
                <w:szCs w:val="18"/>
              </w:rPr>
            </w:pPr>
          </w:p>
        </w:tc>
        <w:tc>
          <w:tcPr>
            <w:tcW w:w="822" w:type="dxa"/>
            <w:shd w:val="clear" w:color="auto" w:fill="auto"/>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2AE1C7A3" wp14:editId="32B47150">
                  <wp:extent cx="243117" cy="247650"/>
                  <wp:effectExtent l="0" t="0" r="5080" b="0"/>
                  <wp:docPr id="34" name="Afbeelding 3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shd w:val="clear" w:color="auto" w:fill="auto"/>
          </w:tcPr>
          <w:p w:rsidR="00D72D0D" w:rsidRPr="00C71307" w:rsidRDefault="00D72D0D" w:rsidP="00D72D0D">
            <w:pPr>
              <w:autoSpaceDE w:val="0"/>
              <w:autoSpaceDN w:val="0"/>
              <w:adjustRightInd w:val="0"/>
              <w:jc w:val="center"/>
              <w:rPr>
                <w:rFonts w:cs="Arial"/>
                <w:sz w:val="18"/>
                <w:szCs w:val="18"/>
              </w:rPr>
            </w:pPr>
          </w:p>
        </w:tc>
        <w:tc>
          <w:tcPr>
            <w:tcW w:w="851" w:type="dxa"/>
            <w:shd w:val="clear" w:color="auto" w:fill="auto"/>
          </w:tcPr>
          <w:p w:rsidR="00D72D0D" w:rsidRPr="00C71307" w:rsidRDefault="00D72D0D" w:rsidP="00D72D0D">
            <w:pPr>
              <w:autoSpaceDE w:val="0"/>
              <w:autoSpaceDN w:val="0"/>
              <w:adjustRightInd w:val="0"/>
              <w:jc w:val="center"/>
              <w:rPr>
                <w:rFonts w:cs="Arial"/>
                <w:sz w:val="18"/>
                <w:szCs w:val="18"/>
              </w:rPr>
            </w:pPr>
          </w:p>
        </w:tc>
        <w:tc>
          <w:tcPr>
            <w:tcW w:w="2693" w:type="dxa"/>
            <w:shd w:val="clear" w:color="auto" w:fill="auto"/>
          </w:tcPr>
          <w:p w:rsidR="00D72D0D" w:rsidRPr="00C71307" w:rsidRDefault="00D72D0D" w:rsidP="00D72D0D">
            <w:pPr>
              <w:autoSpaceDE w:val="0"/>
              <w:autoSpaceDN w:val="0"/>
              <w:adjustRightInd w:val="0"/>
              <w:rPr>
                <w:rFonts w:cs="Arial"/>
                <w:sz w:val="18"/>
                <w:szCs w:val="18"/>
              </w:rPr>
            </w:pPr>
          </w:p>
        </w:tc>
        <w:tc>
          <w:tcPr>
            <w:tcW w:w="1559" w:type="dxa"/>
            <w:shd w:val="clear" w:color="auto" w:fill="auto"/>
          </w:tcPr>
          <w:p w:rsidR="00D72D0D" w:rsidRPr="00C71307" w:rsidRDefault="00D72D0D" w:rsidP="00D72D0D">
            <w:pPr>
              <w:autoSpaceDE w:val="0"/>
              <w:autoSpaceDN w:val="0"/>
              <w:adjustRightInd w:val="0"/>
              <w:rPr>
                <w:rFonts w:cs="Arial"/>
                <w:sz w:val="18"/>
                <w:szCs w:val="18"/>
              </w:rPr>
            </w:pPr>
          </w:p>
        </w:tc>
        <w:tc>
          <w:tcPr>
            <w:tcW w:w="992" w:type="dxa"/>
            <w:shd w:val="clear" w:color="auto" w:fill="auto"/>
          </w:tcPr>
          <w:p w:rsidR="00D72D0D" w:rsidRPr="00C71307" w:rsidRDefault="00D72D0D" w:rsidP="00D72D0D">
            <w:pPr>
              <w:autoSpaceDE w:val="0"/>
              <w:autoSpaceDN w:val="0"/>
              <w:adjustRightInd w:val="0"/>
              <w:rPr>
                <w:rFonts w:cs="Arial"/>
                <w:sz w:val="18"/>
                <w:szCs w:val="18"/>
              </w:rPr>
            </w:pPr>
          </w:p>
        </w:tc>
      </w:tr>
      <w:tr w:rsidR="00D72D0D" w:rsidRPr="00C71307" w:rsidTr="003D2269">
        <w:tc>
          <w:tcPr>
            <w:tcW w:w="567" w:type="dxa"/>
          </w:tcPr>
          <w:p w:rsidR="00D72D0D" w:rsidRDefault="00D72D0D" w:rsidP="00D72D0D">
            <w:pPr>
              <w:autoSpaceDE w:val="0"/>
              <w:autoSpaceDN w:val="0"/>
              <w:adjustRightInd w:val="0"/>
              <w:rPr>
                <w:rFonts w:cs="Arial"/>
                <w:sz w:val="18"/>
                <w:szCs w:val="18"/>
              </w:rPr>
            </w:pPr>
            <w:r>
              <w:rPr>
                <w:rFonts w:cs="Arial"/>
                <w:sz w:val="18"/>
                <w:szCs w:val="18"/>
              </w:rPr>
              <w:t>3.21</w:t>
            </w:r>
          </w:p>
        </w:tc>
        <w:tc>
          <w:tcPr>
            <w:tcW w:w="6266" w:type="dxa"/>
          </w:tcPr>
          <w:p w:rsidR="009C14DF" w:rsidRPr="009C14DF" w:rsidRDefault="009C14DF" w:rsidP="009C14DF">
            <w:pPr>
              <w:autoSpaceDE w:val="0"/>
              <w:autoSpaceDN w:val="0"/>
              <w:adjustRightInd w:val="0"/>
              <w:rPr>
                <w:rFonts w:cs="Arial"/>
                <w:sz w:val="18"/>
                <w:szCs w:val="18"/>
              </w:rPr>
            </w:pPr>
            <w:r w:rsidRPr="009C14DF">
              <w:rPr>
                <w:rFonts w:cs="Arial"/>
                <w:sz w:val="18"/>
                <w:szCs w:val="18"/>
              </w:rPr>
              <w:t>Alle commissarissen volgen na benoeming een introductieprogramma</w:t>
            </w:r>
          </w:p>
          <w:p w:rsidR="009C14DF" w:rsidRPr="009C14DF" w:rsidRDefault="009C14DF" w:rsidP="009C14DF">
            <w:pPr>
              <w:autoSpaceDE w:val="0"/>
              <w:autoSpaceDN w:val="0"/>
              <w:adjustRightInd w:val="0"/>
              <w:rPr>
                <w:rFonts w:cs="Arial"/>
                <w:sz w:val="18"/>
                <w:szCs w:val="18"/>
              </w:rPr>
            </w:pPr>
            <w:r w:rsidRPr="009C14DF">
              <w:rPr>
                <w:rFonts w:cs="Arial"/>
                <w:sz w:val="18"/>
                <w:szCs w:val="18"/>
              </w:rPr>
              <w:t>waarin de relevante aspect</w:t>
            </w:r>
            <w:r>
              <w:rPr>
                <w:rFonts w:cs="Arial"/>
                <w:sz w:val="18"/>
                <w:szCs w:val="18"/>
              </w:rPr>
              <w:t>en van de functie aan bod komen</w:t>
            </w:r>
            <w:r w:rsidRPr="009C14DF">
              <w:rPr>
                <w:rFonts w:cs="Arial"/>
                <w:sz w:val="18"/>
                <w:szCs w:val="18"/>
              </w:rPr>
              <w:t>. Na het</w:t>
            </w:r>
          </w:p>
          <w:p w:rsidR="009C14DF" w:rsidRPr="009C14DF" w:rsidRDefault="009C14DF" w:rsidP="009C14DF">
            <w:pPr>
              <w:autoSpaceDE w:val="0"/>
              <w:autoSpaceDN w:val="0"/>
              <w:adjustRightInd w:val="0"/>
              <w:rPr>
                <w:rFonts w:cs="Arial"/>
                <w:sz w:val="18"/>
                <w:szCs w:val="18"/>
              </w:rPr>
            </w:pPr>
            <w:r w:rsidRPr="009C14DF">
              <w:rPr>
                <w:rFonts w:cs="Arial"/>
                <w:sz w:val="18"/>
                <w:szCs w:val="18"/>
              </w:rPr>
              <w:t>introductieprogramma worden opleidingsdoelen geformuleerd die bijdragen</w:t>
            </w:r>
          </w:p>
          <w:p w:rsidR="009C14DF" w:rsidRPr="009C14DF" w:rsidRDefault="009C14DF" w:rsidP="009C14DF">
            <w:pPr>
              <w:autoSpaceDE w:val="0"/>
              <w:autoSpaceDN w:val="0"/>
              <w:adjustRightInd w:val="0"/>
              <w:rPr>
                <w:rFonts w:cs="Arial"/>
                <w:sz w:val="18"/>
                <w:szCs w:val="18"/>
              </w:rPr>
            </w:pPr>
            <w:r w:rsidRPr="009C14DF">
              <w:rPr>
                <w:rFonts w:cs="Arial"/>
                <w:sz w:val="18"/>
                <w:szCs w:val="18"/>
              </w:rPr>
              <w:t>aan de ontwikkeling van de commissaris, mede in relatie tot de opgave van</w:t>
            </w:r>
          </w:p>
          <w:p w:rsidR="00D72D0D" w:rsidRPr="00C71307" w:rsidRDefault="009C14DF" w:rsidP="009C14DF">
            <w:pPr>
              <w:autoSpaceDE w:val="0"/>
              <w:autoSpaceDN w:val="0"/>
              <w:adjustRightInd w:val="0"/>
              <w:rPr>
                <w:rFonts w:cs="Arial"/>
                <w:sz w:val="18"/>
                <w:szCs w:val="18"/>
              </w:rPr>
            </w:pPr>
            <w:r w:rsidRPr="009C14DF">
              <w:rPr>
                <w:rFonts w:cs="Arial"/>
                <w:sz w:val="18"/>
                <w:szCs w:val="18"/>
              </w:rPr>
              <w:t>de corporatie.</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4F6BCD46" wp14:editId="75AECDA5">
                  <wp:extent cx="243117" cy="247650"/>
                  <wp:effectExtent l="0" t="0" r="5080" b="0"/>
                  <wp:docPr id="35" name="Afbeelding 3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9C14DF" w:rsidRPr="00C71307" w:rsidTr="003D2269">
        <w:tc>
          <w:tcPr>
            <w:tcW w:w="567" w:type="dxa"/>
          </w:tcPr>
          <w:p w:rsidR="009C14DF" w:rsidRDefault="009C14DF" w:rsidP="00D72D0D">
            <w:pPr>
              <w:autoSpaceDE w:val="0"/>
              <w:autoSpaceDN w:val="0"/>
              <w:adjustRightInd w:val="0"/>
              <w:rPr>
                <w:rFonts w:cs="Arial"/>
                <w:sz w:val="18"/>
                <w:szCs w:val="18"/>
              </w:rPr>
            </w:pPr>
            <w:r>
              <w:rPr>
                <w:rFonts w:cs="Arial"/>
                <w:sz w:val="18"/>
                <w:szCs w:val="18"/>
              </w:rPr>
              <w:t>3.22</w:t>
            </w:r>
          </w:p>
        </w:tc>
        <w:tc>
          <w:tcPr>
            <w:tcW w:w="6266" w:type="dxa"/>
          </w:tcPr>
          <w:p w:rsidR="009C14DF" w:rsidRDefault="009C14DF" w:rsidP="009C14DF">
            <w:pPr>
              <w:autoSpaceDE w:val="0"/>
              <w:autoSpaceDN w:val="0"/>
              <w:adjustRightInd w:val="0"/>
              <w:rPr>
                <w:rFonts w:cs="Arial"/>
                <w:b/>
                <w:sz w:val="18"/>
                <w:szCs w:val="18"/>
              </w:rPr>
            </w:pPr>
            <w:r w:rsidRPr="009C14DF">
              <w:rPr>
                <w:rFonts w:cs="Arial"/>
                <w:b/>
                <w:sz w:val="18"/>
                <w:szCs w:val="18"/>
              </w:rPr>
              <w:t>Leden van de RvC blijven hun kennis ontwikkelen via trainingen en cursussen.</w:t>
            </w:r>
            <w:r>
              <w:rPr>
                <w:rFonts w:cs="Arial"/>
                <w:b/>
                <w:sz w:val="18"/>
                <w:szCs w:val="18"/>
              </w:rPr>
              <w:t xml:space="preserve"> </w:t>
            </w:r>
            <w:r w:rsidRPr="009C14DF">
              <w:rPr>
                <w:rFonts w:cs="Arial"/>
                <w:b/>
                <w:sz w:val="18"/>
                <w:szCs w:val="18"/>
              </w:rPr>
              <w:t>Daarbij wordt aandacht besteed aan gewenst gedrag. De afgesproken</w:t>
            </w:r>
            <w:r>
              <w:rPr>
                <w:rFonts w:cs="Arial"/>
                <w:b/>
                <w:sz w:val="18"/>
                <w:szCs w:val="18"/>
              </w:rPr>
              <w:t xml:space="preserve"> </w:t>
            </w:r>
            <w:r w:rsidRPr="009C14DF">
              <w:rPr>
                <w:rFonts w:cs="Arial"/>
                <w:b/>
                <w:sz w:val="18"/>
                <w:szCs w:val="18"/>
              </w:rPr>
              <w:t>Permanente Educatie-systematiek is hierop van toepassing. In de PE-portal</w:t>
            </w:r>
            <w:r>
              <w:rPr>
                <w:rFonts w:cs="Arial"/>
                <w:b/>
                <w:sz w:val="18"/>
                <w:szCs w:val="18"/>
              </w:rPr>
              <w:t xml:space="preserve"> </w:t>
            </w:r>
            <w:r w:rsidRPr="009C14DF">
              <w:rPr>
                <w:rFonts w:cs="Arial"/>
                <w:b/>
                <w:sz w:val="18"/>
                <w:szCs w:val="18"/>
              </w:rPr>
              <w:t xml:space="preserve">van VTW en het </w:t>
            </w:r>
            <w:r w:rsidRPr="009C14DF">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9C14DF">
              <w:rPr>
                <w:rFonts w:cs="Arial"/>
                <w:b/>
                <w:sz w:val="18"/>
                <w:szCs w:val="18"/>
              </w:rPr>
              <w:t xml:space="preserve"> worden de in het verslagjaar behaalde PE-punten</w:t>
            </w:r>
            <w:r>
              <w:rPr>
                <w:rFonts w:cs="Arial"/>
                <w:b/>
                <w:sz w:val="18"/>
                <w:szCs w:val="18"/>
              </w:rPr>
              <w:t xml:space="preserve"> </w:t>
            </w:r>
            <w:r w:rsidRPr="009C14DF">
              <w:rPr>
                <w:rFonts w:cs="Arial"/>
                <w:b/>
                <w:sz w:val="18"/>
                <w:szCs w:val="18"/>
              </w:rPr>
              <w:t>van de RvC vermeld.</w:t>
            </w:r>
          </w:p>
          <w:p w:rsidR="005139B3" w:rsidRDefault="005139B3" w:rsidP="009C14DF">
            <w:pPr>
              <w:autoSpaceDE w:val="0"/>
              <w:autoSpaceDN w:val="0"/>
              <w:adjustRightInd w:val="0"/>
              <w:rPr>
                <w:rFonts w:cs="Arial"/>
                <w:b/>
                <w:sz w:val="18"/>
                <w:szCs w:val="18"/>
              </w:rPr>
            </w:pPr>
          </w:p>
          <w:p w:rsidR="005139B3" w:rsidRDefault="005139B3" w:rsidP="009C14DF">
            <w:pPr>
              <w:autoSpaceDE w:val="0"/>
              <w:autoSpaceDN w:val="0"/>
              <w:adjustRightInd w:val="0"/>
              <w:rPr>
                <w:rFonts w:cs="Arial"/>
                <w:b/>
                <w:sz w:val="18"/>
                <w:szCs w:val="18"/>
              </w:rPr>
            </w:pPr>
          </w:p>
          <w:p w:rsidR="005139B3" w:rsidRDefault="005139B3" w:rsidP="009C14DF">
            <w:pPr>
              <w:autoSpaceDE w:val="0"/>
              <w:autoSpaceDN w:val="0"/>
              <w:adjustRightInd w:val="0"/>
              <w:rPr>
                <w:rFonts w:cs="Arial"/>
                <w:b/>
                <w:sz w:val="18"/>
                <w:szCs w:val="18"/>
              </w:rPr>
            </w:pPr>
          </w:p>
          <w:p w:rsidR="005139B3" w:rsidRDefault="005139B3" w:rsidP="009C14DF">
            <w:pPr>
              <w:autoSpaceDE w:val="0"/>
              <w:autoSpaceDN w:val="0"/>
              <w:adjustRightInd w:val="0"/>
              <w:rPr>
                <w:rFonts w:cs="Arial"/>
                <w:b/>
                <w:sz w:val="18"/>
                <w:szCs w:val="18"/>
              </w:rPr>
            </w:pPr>
          </w:p>
          <w:p w:rsidR="005139B3" w:rsidRDefault="005139B3" w:rsidP="009C14DF">
            <w:pPr>
              <w:autoSpaceDE w:val="0"/>
              <w:autoSpaceDN w:val="0"/>
              <w:adjustRightInd w:val="0"/>
              <w:rPr>
                <w:rFonts w:cs="Arial"/>
                <w:b/>
                <w:sz w:val="18"/>
                <w:szCs w:val="18"/>
              </w:rPr>
            </w:pPr>
          </w:p>
          <w:p w:rsidR="005139B3" w:rsidRPr="00C71307" w:rsidRDefault="005139B3" w:rsidP="009C14DF">
            <w:pPr>
              <w:autoSpaceDE w:val="0"/>
              <w:autoSpaceDN w:val="0"/>
              <w:adjustRightInd w:val="0"/>
              <w:rPr>
                <w:rFonts w:cs="Arial"/>
                <w:sz w:val="18"/>
                <w:szCs w:val="18"/>
              </w:rPr>
            </w:pPr>
          </w:p>
        </w:tc>
        <w:tc>
          <w:tcPr>
            <w:tcW w:w="822" w:type="dxa"/>
          </w:tcPr>
          <w:p w:rsidR="009C14DF" w:rsidRDefault="009C14DF" w:rsidP="00D72D0D">
            <w:pPr>
              <w:autoSpaceDE w:val="0"/>
              <w:autoSpaceDN w:val="0"/>
              <w:adjustRightInd w:val="0"/>
              <w:jc w:val="center"/>
              <w:rPr>
                <w:rFonts w:cs="Arial"/>
                <w:sz w:val="18"/>
                <w:szCs w:val="18"/>
              </w:rPr>
            </w:pPr>
            <w:r>
              <w:rPr>
                <w:noProof/>
              </w:rPr>
              <w:drawing>
                <wp:inline distT="0" distB="0" distL="0" distR="0" wp14:anchorId="4932C05D" wp14:editId="3B0A92EA">
                  <wp:extent cx="243117" cy="247650"/>
                  <wp:effectExtent l="0" t="0" r="5080" b="0"/>
                  <wp:docPr id="1" name="Afbeelding 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D72D0D">
            <w:pPr>
              <w:autoSpaceDE w:val="0"/>
              <w:autoSpaceDN w:val="0"/>
              <w:adjustRightInd w:val="0"/>
              <w:jc w:val="center"/>
              <w:rPr>
                <w:rFonts w:cs="Arial"/>
                <w:sz w:val="18"/>
                <w:szCs w:val="18"/>
              </w:rPr>
            </w:pPr>
            <w:r>
              <w:rPr>
                <w:noProof/>
              </w:rPr>
              <w:drawing>
                <wp:inline distT="0" distB="0" distL="0" distR="0" wp14:anchorId="23AF76EA" wp14:editId="1D71AABA">
                  <wp:extent cx="243117" cy="247650"/>
                  <wp:effectExtent l="0" t="0" r="5080" b="0"/>
                  <wp:docPr id="18" name="Afbeelding 1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D72D0D">
            <w:pPr>
              <w:autoSpaceDE w:val="0"/>
              <w:autoSpaceDN w:val="0"/>
              <w:adjustRightInd w:val="0"/>
              <w:jc w:val="center"/>
              <w:rPr>
                <w:rFonts w:cs="Arial"/>
                <w:sz w:val="18"/>
                <w:szCs w:val="18"/>
              </w:rPr>
            </w:pPr>
          </w:p>
        </w:tc>
        <w:tc>
          <w:tcPr>
            <w:tcW w:w="2693" w:type="dxa"/>
          </w:tcPr>
          <w:p w:rsidR="009C14DF" w:rsidRPr="00C71307" w:rsidRDefault="009C14DF" w:rsidP="00D72D0D">
            <w:pPr>
              <w:autoSpaceDE w:val="0"/>
              <w:autoSpaceDN w:val="0"/>
              <w:adjustRightInd w:val="0"/>
              <w:rPr>
                <w:rFonts w:cs="Arial"/>
                <w:sz w:val="18"/>
                <w:szCs w:val="18"/>
              </w:rPr>
            </w:pPr>
          </w:p>
        </w:tc>
        <w:tc>
          <w:tcPr>
            <w:tcW w:w="1559" w:type="dxa"/>
          </w:tcPr>
          <w:p w:rsidR="009C14DF" w:rsidRPr="00C71307" w:rsidRDefault="009C14DF" w:rsidP="00D72D0D">
            <w:pPr>
              <w:autoSpaceDE w:val="0"/>
              <w:autoSpaceDN w:val="0"/>
              <w:adjustRightInd w:val="0"/>
              <w:rPr>
                <w:rFonts w:cs="Arial"/>
                <w:sz w:val="18"/>
                <w:szCs w:val="18"/>
              </w:rPr>
            </w:pPr>
          </w:p>
        </w:tc>
        <w:tc>
          <w:tcPr>
            <w:tcW w:w="992" w:type="dxa"/>
          </w:tcPr>
          <w:p w:rsidR="009C14DF" w:rsidRPr="00C71307" w:rsidRDefault="009C14DF" w:rsidP="00D72D0D">
            <w:pPr>
              <w:autoSpaceDE w:val="0"/>
              <w:autoSpaceDN w:val="0"/>
              <w:adjustRightInd w:val="0"/>
              <w:rPr>
                <w:rFonts w:cs="Arial"/>
                <w:sz w:val="18"/>
                <w:szCs w:val="18"/>
              </w:rPr>
            </w:pPr>
          </w:p>
        </w:tc>
      </w:tr>
      <w:tr w:rsidR="005139B3" w:rsidRPr="00C71307" w:rsidTr="005641E7">
        <w:tc>
          <w:tcPr>
            <w:tcW w:w="7655" w:type="dxa"/>
            <w:gridSpan w:val="3"/>
            <w:shd w:val="clear" w:color="auto" w:fill="D9D9D9" w:themeFill="background1" w:themeFillShade="D9"/>
          </w:tcPr>
          <w:p w:rsidR="005139B3" w:rsidRPr="009C14DF" w:rsidRDefault="005139B3" w:rsidP="005641E7">
            <w:pPr>
              <w:autoSpaceDE w:val="0"/>
              <w:autoSpaceDN w:val="0"/>
              <w:adjustRightInd w:val="0"/>
              <w:rPr>
                <w:rFonts w:cs="Arial"/>
                <w:b/>
                <w:sz w:val="22"/>
                <w:szCs w:val="22"/>
              </w:rPr>
            </w:pPr>
            <w:r w:rsidRPr="006F0F19">
              <w:rPr>
                <w:rFonts w:cs="Arial"/>
                <w:b/>
                <w:sz w:val="24"/>
              </w:rPr>
              <w:t xml:space="preserve">Principe </w:t>
            </w:r>
            <w:r>
              <w:rPr>
                <w:rFonts w:cs="Arial"/>
                <w:b/>
                <w:sz w:val="24"/>
              </w:rPr>
              <w:t>3</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sidRPr="008F16C6">
              <w:rPr>
                <w:rFonts w:cs="Arial"/>
                <w:b/>
                <w:sz w:val="22"/>
                <w:szCs w:val="22"/>
              </w:rPr>
              <w:t>zijn geschikt voor hun taak en daarop aanspreekbaar</w:t>
            </w:r>
            <w:r>
              <w:rPr>
                <w:rFonts w:cs="Arial"/>
                <w:b/>
                <w:sz w:val="22"/>
                <w:szCs w:val="22"/>
              </w:rPr>
              <w:t xml:space="preserve"> </w:t>
            </w:r>
          </w:p>
        </w:tc>
        <w:tc>
          <w:tcPr>
            <w:tcW w:w="851" w:type="dxa"/>
            <w:shd w:val="clear" w:color="auto" w:fill="D9D9D9" w:themeFill="background1" w:themeFillShade="D9"/>
          </w:tcPr>
          <w:p w:rsidR="005139B3" w:rsidRPr="008B0888" w:rsidRDefault="005139B3" w:rsidP="005641E7">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5139B3" w:rsidRPr="006F0F19" w:rsidRDefault="005139B3" w:rsidP="005641E7">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5139B3" w:rsidRPr="006F0F19" w:rsidRDefault="005139B3" w:rsidP="005641E7">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5139B3" w:rsidRPr="00C53635" w:rsidRDefault="005139B3" w:rsidP="005641E7">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5139B3" w:rsidRPr="00C53635" w:rsidRDefault="005139B3" w:rsidP="005641E7">
            <w:pPr>
              <w:autoSpaceDE w:val="0"/>
              <w:autoSpaceDN w:val="0"/>
              <w:adjustRightInd w:val="0"/>
              <w:rPr>
                <w:rFonts w:cs="Arial"/>
                <w:b/>
                <w:sz w:val="22"/>
                <w:szCs w:val="22"/>
              </w:rPr>
            </w:pPr>
            <w:r>
              <w:rPr>
                <w:rFonts w:cs="Arial"/>
                <w:b/>
                <w:sz w:val="22"/>
                <w:szCs w:val="22"/>
              </w:rPr>
              <w:t>DOOR</w:t>
            </w: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3</w:t>
            </w:r>
          </w:p>
        </w:tc>
        <w:tc>
          <w:tcPr>
            <w:tcW w:w="6266" w:type="dxa"/>
          </w:tcPr>
          <w:p w:rsidR="00D72D0D" w:rsidRPr="00C71307" w:rsidRDefault="00D72D0D" w:rsidP="00D72D0D">
            <w:pPr>
              <w:autoSpaceDE w:val="0"/>
              <w:autoSpaceDN w:val="0"/>
              <w:adjustRightInd w:val="0"/>
              <w:rPr>
                <w:rFonts w:cs="Arial"/>
                <w:sz w:val="18"/>
                <w:szCs w:val="18"/>
              </w:rPr>
            </w:pPr>
            <w:r w:rsidRPr="00C71307">
              <w:rPr>
                <w:rFonts w:cs="Arial"/>
                <w:sz w:val="18"/>
                <w:szCs w:val="18"/>
              </w:rPr>
              <w:t>De voorzitter van de RvC zorgt ervoor of ziet er op toe dat:</w:t>
            </w:r>
          </w:p>
          <w:p w:rsidR="00D72D0D" w:rsidRPr="000D1F6B" w:rsidRDefault="00D72D0D" w:rsidP="00D72D0D">
            <w:pPr>
              <w:pStyle w:val="Lijstalinea"/>
              <w:numPr>
                <w:ilvl w:val="0"/>
                <w:numId w:val="2"/>
              </w:numPr>
              <w:autoSpaceDE w:val="0"/>
              <w:autoSpaceDN w:val="0"/>
              <w:adjustRightInd w:val="0"/>
              <w:rPr>
                <w:rFonts w:cs="Arial"/>
                <w:sz w:val="18"/>
                <w:szCs w:val="18"/>
              </w:rPr>
            </w:pPr>
            <w:r w:rsidRPr="000D1F6B">
              <w:rPr>
                <w:rFonts w:cs="Arial"/>
                <w:sz w:val="18"/>
                <w:szCs w:val="18"/>
              </w:rPr>
              <w:t>de vergaderingen efficiënt, effectief en in een open sfeer plaatsvinden, waarin alle leden gelijkwaardig kunnen participeren en tijdig de informatie ontvangen die nodig is</w:t>
            </w:r>
            <w:r>
              <w:rPr>
                <w:rFonts w:cs="Arial"/>
                <w:sz w:val="18"/>
                <w:szCs w:val="18"/>
              </w:rPr>
              <w:t xml:space="preserve"> </w:t>
            </w:r>
            <w:r w:rsidRPr="000D1F6B">
              <w:rPr>
                <w:rFonts w:cs="Arial"/>
                <w:sz w:val="18"/>
                <w:szCs w:val="18"/>
              </w:rPr>
              <w:t>voor de goede uitoefening van hun taak;</w:t>
            </w:r>
          </w:p>
          <w:p w:rsidR="00D72D0D" w:rsidRPr="000D1F6B" w:rsidRDefault="00D72D0D" w:rsidP="00D72D0D">
            <w:pPr>
              <w:pStyle w:val="Lijstalinea"/>
              <w:numPr>
                <w:ilvl w:val="0"/>
                <w:numId w:val="2"/>
              </w:numPr>
              <w:autoSpaceDE w:val="0"/>
              <w:autoSpaceDN w:val="0"/>
              <w:adjustRightInd w:val="0"/>
              <w:rPr>
                <w:rFonts w:cs="Arial"/>
                <w:sz w:val="18"/>
                <w:szCs w:val="18"/>
              </w:rPr>
            </w:pPr>
            <w:r w:rsidRPr="000D1F6B">
              <w:rPr>
                <w:rFonts w:cs="Arial"/>
                <w:sz w:val="18"/>
                <w:szCs w:val="18"/>
              </w:rPr>
              <w:t>de RvC als team goed kan functioneren; alle leden van de RvC zijn hiervoor verantwoordelijk maar de voorzitter draagt hiervoor een specifieke</w:t>
            </w:r>
            <w:r>
              <w:rPr>
                <w:rFonts w:cs="Arial"/>
                <w:sz w:val="18"/>
                <w:szCs w:val="18"/>
              </w:rPr>
              <w:t xml:space="preserve"> </w:t>
            </w:r>
            <w:r w:rsidRPr="000D1F6B">
              <w:rPr>
                <w:rFonts w:cs="Arial"/>
                <w:sz w:val="18"/>
                <w:szCs w:val="18"/>
              </w:rPr>
              <w:t>verantwoorde</w:t>
            </w:r>
            <w:r>
              <w:rPr>
                <w:rFonts w:cs="Arial"/>
                <w:sz w:val="18"/>
                <w:szCs w:val="18"/>
              </w:rPr>
              <w:t>l</w:t>
            </w:r>
            <w:r w:rsidRPr="000D1F6B">
              <w:rPr>
                <w:rFonts w:cs="Arial"/>
                <w:sz w:val="18"/>
                <w:szCs w:val="18"/>
              </w:rPr>
              <w:t>ijkheid ;</w:t>
            </w:r>
          </w:p>
          <w:p w:rsidR="00D72D0D" w:rsidRPr="000D1F6B" w:rsidRDefault="00D72D0D" w:rsidP="00D72D0D">
            <w:pPr>
              <w:pStyle w:val="Lijstalinea"/>
              <w:numPr>
                <w:ilvl w:val="0"/>
                <w:numId w:val="2"/>
              </w:numPr>
              <w:autoSpaceDE w:val="0"/>
              <w:autoSpaceDN w:val="0"/>
              <w:adjustRightInd w:val="0"/>
              <w:rPr>
                <w:rFonts w:cs="Arial"/>
                <w:sz w:val="18"/>
                <w:szCs w:val="18"/>
              </w:rPr>
            </w:pPr>
            <w:r w:rsidRPr="000D1F6B">
              <w:rPr>
                <w:rFonts w:cs="Arial"/>
                <w:sz w:val="18"/>
                <w:szCs w:val="18"/>
              </w:rPr>
              <w:t>contacten tussen de RvC en bestuur, ondernemingsraad, (vertegenwoordigers van)</w:t>
            </w:r>
            <w:r>
              <w:rPr>
                <w:rFonts w:cs="Arial"/>
                <w:sz w:val="18"/>
                <w:szCs w:val="18"/>
              </w:rPr>
              <w:t xml:space="preserve"> </w:t>
            </w:r>
            <w:r w:rsidRPr="000D1F6B">
              <w:rPr>
                <w:rFonts w:cs="Arial"/>
                <w:sz w:val="18"/>
                <w:szCs w:val="18"/>
              </w:rPr>
              <w:t>bewoners en andere belanghouders goed verlopen;</w:t>
            </w:r>
          </w:p>
          <w:p w:rsidR="00D72D0D" w:rsidRDefault="00D72D0D" w:rsidP="00D72D0D">
            <w:pPr>
              <w:pStyle w:val="Lijstalinea"/>
              <w:numPr>
                <w:ilvl w:val="0"/>
                <w:numId w:val="2"/>
              </w:numPr>
              <w:autoSpaceDE w:val="0"/>
              <w:autoSpaceDN w:val="0"/>
              <w:adjustRightInd w:val="0"/>
              <w:rPr>
                <w:rFonts w:cs="Arial"/>
                <w:sz w:val="18"/>
                <w:szCs w:val="18"/>
              </w:rPr>
            </w:pPr>
            <w:r w:rsidRPr="000D1F6B">
              <w:rPr>
                <w:rFonts w:cs="Arial"/>
                <w:sz w:val="18"/>
                <w:szCs w:val="18"/>
              </w:rPr>
              <w:t>commissarissen een introductie- en opleidingsprogramma volgen;</w:t>
            </w:r>
          </w:p>
          <w:p w:rsidR="00C769B1" w:rsidRPr="00C769B1" w:rsidRDefault="00D72D0D" w:rsidP="00C769B1">
            <w:pPr>
              <w:pStyle w:val="Lijstalinea"/>
              <w:numPr>
                <w:ilvl w:val="0"/>
                <w:numId w:val="2"/>
              </w:numPr>
              <w:autoSpaceDE w:val="0"/>
              <w:autoSpaceDN w:val="0"/>
              <w:adjustRightInd w:val="0"/>
              <w:rPr>
                <w:rFonts w:cs="Arial"/>
                <w:sz w:val="18"/>
                <w:szCs w:val="18"/>
              </w:rPr>
            </w:pPr>
            <w:r w:rsidRPr="000D1F6B">
              <w:rPr>
                <w:rFonts w:cs="Arial"/>
                <w:sz w:val="18"/>
                <w:szCs w:val="18"/>
              </w:rPr>
              <w:t>de leden van het bestuur en RvC ten minste één keer per jaar worden beoordeeld op hun functioneren.</w:t>
            </w:r>
          </w:p>
        </w:tc>
        <w:tc>
          <w:tcPr>
            <w:tcW w:w="822" w:type="dxa"/>
          </w:tcPr>
          <w:p w:rsidR="00D72D0D" w:rsidRDefault="00D72D0D" w:rsidP="00D72D0D">
            <w:pPr>
              <w:autoSpaceDE w:val="0"/>
              <w:autoSpaceDN w:val="0"/>
              <w:adjustRightInd w:val="0"/>
              <w:jc w:val="center"/>
              <w:rPr>
                <w:rFonts w:cs="Arial"/>
                <w:sz w:val="18"/>
                <w:szCs w:val="18"/>
              </w:rPr>
            </w:pPr>
          </w:p>
          <w:p w:rsidR="00D72D0D" w:rsidRDefault="00D72D0D" w:rsidP="00D72D0D">
            <w:pPr>
              <w:autoSpaceDE w:val="0"/>
              <w:autoSpaceDN w:val="0"/>
              <w:adjustRightInd w:val="0"/>
              <w:jc w:val="center"/>
              <w:rPr>
                <w:rFonts w:cs="Arial"/>
                <w:sz w:val="18"/>
                <w:szCs w:val="18"/>
              </w:rPr>
            </w:pPr>
            <w:r>
              <w:rPr>
                <w:noProof/>
              </w:rPr>
              <w:drawing>
                <wp:inline distT="0" distB="0" distL="0" distR="0" wp14:anchorId="4E141D44" wp14:editId="74B389F3">
                  <wp:extent cx="243117" cy="247650"/>
                  <wp:effectExtent l="0" t="0" r="5080" b="0"/>
                  <wp:docPr id="36" name="Afbeelding 3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D72D0D" w:rsidRDefault="00D72D0D" w:rsidP="00D72D0D">
            <w:pPr>
              <w:autoSpaceDE w:val="0"/>
              <w:autoSpaceDN w:val="0"/>
              <w:adjustRightInd w:val="0"/>
              <w:jc w:val="center"/>
              <w:rPr>
                <w:rFonts w:cs="Arial"/>
                <w:sz w:val="18"/>
                <w:szCs w:val="18"/>
              </w:rPr>
            </w:pPr>
          </w:p>
          <w:p w:rsidR="00D72D0D" w:rsidRDefault="00D72D0D" w:rsidP="00D72D0D">
            <w:pPr>
              <w:autoSpaceDE w:val="0"/>
              <w:autoSpaceDN w:val="0"/>
              <w:adjustRightInd w:val="0"/>
              <w:jc w:val="center"/>
              <w:rPr>
                <w:rFonts w:cs="Arial"/>
                <w:sz w:val="18"/>
                <w:szCs w:val="18"/>
              </w:rPr>
            </w:pPr>
          </w:p>
          <w:p w:rsidR="00D72D0D" w:rsidRDefault="00D72D0D" w:rsidP="00D72D0D">
            <w:pPr>
              <w:autoSpaceDE w:val="0"/>
              <w:autoSpaceDN w:val="0"/>
              <w:adjustRightInd w:val="0"/>
              <w:jc w:val="center"/>
              <w:rPr>
                <w:rFonts w:cs="Arial"/>
                <w:sz w:val="18"/>
                <w:szCs w:val="18"/>
              </w:rPr>
            </w:pPr>
            <w:r>
              <w:rPr>
                <w:noProof/>
              </w:rPr>
              <w:drawing>
                <wp:inline distT="0" distB="0" distL="0" distR="0" wp14:anchorId="26C01DB9" wp14:editId="33411228">
                  <wp:extent cx="243117" cy="247650"/>
                  <wp:effectExtent l="0" t="0" r="5080" b="0"/>
                  <wp:docPr id="37" name="Afbeelding 3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D72D0D" w:rsidRDefault="00D72D0D" w:rsidP="00D72D0D">
            <w:pPr>
              <w:autoSpaceDE w:val="0"/>
              <w:autoSpaceDN w:val="0"/>
              <w:adjustRightInd w:val="0"/>
              <w:jc w:val="center"/>
              <w:rPr>
                <w:rFonts w:cs="Arial"/>
                <w:sz w:val="18"/>
                <w:szCs w:val="18"/>
              </w:rPr>
            </w:pPr>
          </w:p>
          <w:p w:rsidR="00D72D0D" w:rsidRDefault="00D72D0D" w:rsidP="00D72D0D">
            <w:pPr>
              <w:autoSpaceDE w:val="0"/>
              <w:autoSpaceDN w:val="0"/>
              <w:adjustRightInd w:val="0"/>
              <w:jc w:val="center"/>
              <w:rPr>
                <w:rFonts w:cs="Arial"/>
                <w:sz w:val="18"/>
                <w:szCs w:val="18"/>
              </w:rPr>
            </w:pPr>
            <w:r>
              <w:rPr>
                <w:noProof/>
              </w:rPr>
              <w:drawing>
                <wp:inline distT="0" distB="0" distL="0" distR="0" wp14:anchorId="62625B1A" wp14:editId="724DD4BA">
                  <wp:extent cx="243117" cy="247650"/>
                  <wp:effectExtent l="0" t="0" r="5080" b="0"/>
                  <wp:docPr id="38" name="Afbeelding 3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D72D0D" w:rsidRDefault="00D72D0D" w:rsidP="00D72D0D">
            <w:pPr>
              <w:autoSpaceDE w:val="0"/>
              <w:autoSpaceDN w:val="0"/>
              <w:adjustRightInd w:val="0"/>
              <w:jc w:val="center"/>
              <w:rPr>
                <w:rFonts w:cs="Arial"/>
                <w:sz w:val="18"/>
                <w:szCs w:val="18"/>
              </w:rPr>
            </w:pPr>
            <w:r>
              <w:rPr>
                <w:noProof/>
              </w:rPr>
              <w:drawing>
                <wp:inline distT="0" distB="0" distL="0" distR="0" wp14:anchorId="2EE6CD12" wp14:editId="6755FBC9">
                  <wp:extent cx="243117" cy="247650"/>
                  <wp:effectExtent l="0" t="0" r="5080" b="0"/>
                  <wp:docPr id="40" name="Afbeelding 4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8A93C76" wp14:editId="3F817108">
                  <wp:extent cx="243117" cy="247650"/>
                  <wp:effectExtent l="0" t="0" r="5080" b="0"/>
                  <wp:docPr id="39" name="Afbeelding 3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4</w:t>
            </w:r>
          </w:p>
        </w:tc>
        <w:tc>
          <w:tcPr>
            <w:tcW w:w="6266" w:type="dxa"/>
          </w:tcPr>
          <w:p w:rsidR="00C769B1" w:rsidRPr="00A32B7A" w:rsidRDefault="00D72D0D" w:rsidP="009C14DF">
            <w:pPr>
              <w:autoSpaceDE w:val="0"/>
              <w:autoSpaceDN w:val="0"/>
              <w:adjustRightInd w:val="0"/>
              <w:rPr>
                <w:rFonts w:cs="Arial"/>
                <w:b/>
                <w:sz w:val="18"/>
                <w:szCs w:val="18"/>
              </w:rPr>
            </w:pPr>
            <w:r w:rsidRPr="00A32B7A">
              <w:rPr>
                <w:rFonts w:cs="Arial"/>
                <w:b/>
                <w:sz w:val="18"/>
                <w:szCs w:val="18"/>
              </w:rPr>
              <w:t>De RvC bespreekt ten minste één keer per jaar het eigen functioneren (in termen van effectiviteit) en dat van individuele leden van de RvC. Eens per twee jaar doet de RvC dat onder onafhankelijke, externe begeleiding. Waar nodig worden afspraken gemaakt met betrekking tot het functioneren van (leden van) de raad. Ook de onderlinge samenwerking in de RvC en relatie tot het bestuur is onderwerp van de evaluatie</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3DA048A" wp14:editId="3DED0AA9">
                  <wp:extent cx="243117" cy="247650"/>
                  <wp:effectExtent l="0" t="0" r="5080" b="0"/>
                  <wp:docPr id="41" name="Afbeelding 4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5</w:t>
            </w:r>
          </w:p>
        </w:tc>
        <w:tc>
          <w:tcPr>
            <w:tcW w:w="6266" w:type="dxa"/>
          </w:tcPr>
          <w:p w:rsidR="00D72D0D" w:rsidRPr="00C71307" w:rsidRDefault="00D72D0D" w:rsidP="00D72D0D">
            <w:pPr>
              <w:autoSpaceDE w:val="0"/>
              <w:autoSpaceDN w:val="0"/>
              <w:adjustRightInd w:val="0"/>
              <w:rPr>
                <w:rFonts w:cs="Arial"/>
                <w:sz w:val="18"/>
                <w:szCs w:val="18"/>
              </w:rPr>
            </w:pPr>
            <w:r w:rsidRPr="00C71307">
              <w:rPr>
                <w:rFonts w:cs="Arial"/>
                <w:sz w:val="18"/>
                <w:szCs w:val="18"/>
              </w:rPr>
              <w:t>De RvC en de afzonderlijk commissarissen hebben een eigen verantwoordelijkheid</w:t>
            </w:r>
            <w:r>
              <w:rPr>
                <w:rFonts w:cs="Arial"/>
                <w:sz w:val="18"/>
                <w:szCs w:val="18"/>
              </w:rPr>
              <w:t xml:space="preserve"> </w:t>
            </w:r>
            <w:r w:rsidRPr="00C71307">
              <w:rPr>
                <w:rFonts w:cs="Arial"/>
                <w:sz w:val="18"/>
                <w:szCs w:val="18"/>
              </w:rPr>
              <w:t>(zogenaamde</w:t>
            </w:r>
            <w:r>
              <w:rPr>
                <w:rFonts w:cs="Arial"/>
                <w:sz w:val="18"/>
                <w:szCs w:val="18"/>
              </w:rPr>
              <w:t xml:space="preserve"> </w:t>
            </w:r>
            <w:r w:rsidRPr="00C71307">
              <w:rPr>
                <w:rFonts w:cs="Arial"/>
                <w:sz w:val="18"/>
                <w:szCs w:val="18"/>
              </w:rPr>
              <w:t>'informatiehaalplicht') om ervoor te zorgen dat zij beschikken over relevante</w:t>
            </w:r>
            <w:r>
              <w:rPr>
                <w:rFonts w:cs="Arial"/>
                <w:sz w:val="18"/>
                <w:szCs w:val="18"/>
              </w:rPr>
              <w:t xml:space="preserve"> </w:t>
            </w:r>
            <w:r w:rsidRPr="00C71307">
              <w:rPr>
                <w:rFonts w:cs="Arial"/>
                <w:sz w:val="18"/>
                <w:szCs w:val="18"/>
              </w:rPr>
              <w:t>informatie van bestuur, externe accountant en/of derden (zoals het management,</w:t>
            </w:r>
            <w:r>
              <w:rPr>
                <w:rFonts w:cs="Arial"/>
                <w:sz w:val="18"/>
                <w:szCs w:val="18"/>
              </w:rPr>
              <w:t xml:space="preserve"> </w:t>
            </w:r>
            <w:r w:rsidRPr="00C71307">
              <w:rPr>
                <w:rFonts w:cs="Arial"/>
                <w:sz w:val="18"/>
                <w:szCs w:val="18"/>
              </w:rPr>
              <w:t>adviseurs, de interne auditor of controller of de externe toezichthouder). Indien nodig kan</w:t>
            </w:r>
            <w:r>
              <w:rPr>
                <w:rFonts w:cs="Arial"/>
                <w:sz w:val="18"/>
                <w:szCs w:val="18"/>
              </w:rPr>
              <w:t xml:space="preserve"> </w:t>
            </w:r>
            <w:r w:rsidRPr="00C71307">
              <w:rPr>
                <w:rFonts w:cs="Arial"/>
                <w:sz w:val="18"/>
                <w:szCs w:val="18"/>
              </w:rPr>
              <w:t>de RvC informatie inwinnen bij functionarissen en externe adviseurs van de</w:t>
            </w:r>
          </w:p>
          <w:p w:rsidR="00D72D0D" w:rsidRPr="00C71307" w:rsidRDefault="00D72D0D" w:rsidP="00D72D0D">
            <w:pPr>
              <w:autoSpaceDE w:val="0"/>
              <w:autoSpaceDN w:val="0"/>
              <w:adjustRightInd w:val="0"/>
              <w:rPr>
                <w:rFonts w:cs="Arial"/>
                <w:sz w:val="18"/>
                <w:szCs w:val="18"/>
              </w:rPr>
            </w:pPr>
            <w:r w:rsidRPr="00C71307">
              <w:rPr>
                <w:rFonts w:cs="Arial"/>
                <w:sz w:val="18"/>
                <w:szCs w:val="18"/>
              </w:rPr>
              <w:t>woningcorporatie. Het bestuur wordt daarvan vooraf op de hoogte gesteld en kan daar</w:t>
            </w:r>
            <w:r>
              <w:rPr>
                <w:rFonts w:cs="Arial"/>
                <w:sz w:val="18"/>
                <w:szCs w:val="18"/>
              </w:rPr>
              <w:t xml:space="preserve"> </w:t>
            </w:r>
            <w:r w:rsidRPr="00C71307">
              <w:rPr>
                <w:rFonts w:cs="Arial"/>
                <w:sz w:val="18"/>
                <w:szCs w:val="18"/>
              </w:rPr>
              <w:t>desgewenst bij helpen. Ook kan de RvC aan bepaalde functionarissen en externe adviseurs</w:t>
            </w:r>
            <w:r>
              <w:rPr>
                <w:rFonts w:cs="Arial"/>
                <w:sz w:val="18"/>
                <w:szCs w:val="18"/>
              </w:rPr>
              <w:t xml:space="preserve"> </w:t>
            </w:r>
            <w:r w:rsidRPr="00C71307">
              <w:rPr>
                <w:rFonts w:cs="Arial"/>
                <w:sz w:val="18"/>
                <w:szCs w:val="18"/>
              </w:rPr>
              <w:t>vragen bij vergaderingen van de RvC aanwezig te zijn.</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49BEB7C8" wp14:editId="349D4AF3">
                  <wp:extent cx="243117" cy="247650"/>
                  <wp:effectExtent l="0" t="0" r="5080" b="0"/>
                  <wp:docPr id="42" name="Afbeelding 4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6</w:t>
            </w:r>
          </w:p>
        </w:tc>
        <w:tc>
          <w:tcPr>
            <w:tcW w:w="6266" w:type="dxa"/>
          </w:tcPr>
          <w:p w:rsidR="00D72D0D" w:rsidRPr="00A32B7A" w:rsidRDefault="009C14DF" w:rsidP="009C14DF">
            <w:pPr>
              <w:autoSpaceDE w:val="0"/>
              <w:autoSpaceDN w:val="0"/>
              <w:adjustRightInd w:val="0"/>
              <w:rPr>
                <w:rFonts w:cs="Arial"/>
                <w:b/>
                <w:sz w:val="18"/>
                <w:szCs w:val="18"/>
              </w:rPr>
            </w:pPr>
            <w:r w:rsidRPr="009C14DF">
              <w:rPr>
                <w:rFonts w:cs="Arial"/>
                <w:b/>
                <w:sz w:val="18"/>
                <w:szCs w:val="18"/>
              </w:rPr>
              <w:t>De woningcorporatie verstrekt commissarissen onder geen beding financiële</w:t>
            </w:r>
            <w:r>
              <w:rPr>
                <w:rFonts w:cs="Arial"/>
                <w:b/>
                <w:sz w:val="18"/>
                <w:szCs w:val="18"/>
              </w:rPr>
              <w:t xml:space="preserve"> </w:t>
            </w:r>
            <w:r w:rsidRPr="009C14DF">
              <w:rPr>
                <w:rFonts w:cs="Arial"/>
                <w:b/>
                <w:sz w:val="18"/>
                <w:szCs w:val="18"/>
              </w:rPr>
              <w:t>voordelen die niet vallen onder het beloningsbeleid. Commissarissen mogen</w:t>
            </w:r>
            <w:r>
              <w:rPr>
                <w:rFonts w:cs="Arial"/>
                <w:b/>
                <w:sz w:val="18"/>
                <w:szCs w:val="18"/>
              </w:rPr>
              <w:t xml:space="preserve"> </w:t>
            </w:r>
            <w:r w:rsidRPr="009C14DF">
              <w:rPr>
                <w:rFonts w:cs="Arial"/>
                <w:b/>
                <w:sz w:val="18"/>
                <w:szCs w:val="18"/>
              </w:rPr>
              <w:t>voorts onder geen voorwaarde activiteiten ontplooien die in concurrentie</w:t>
            </w:r>
            <w:r>
              <w:rPr>
                <w:rFonts w:cs="Arial"/>
                <w:b/>
                <w:sz w:val="18"/>
                <w:szCs w:val="18"/>
              </w:rPr>
              <w:t xml:space="preserve"> </w:t>
            </w:r>
            <w:r w:rsidRPr="009C14DF">
              <w:rPr>
                <w:rFonts w:cs="Arial"/>
                <w:b/>
                <w:sz w:val="18"/>
                <w:szCs w:val="18"/>
              </w:rPr>
              <w:t>treden met de woningcorporatie of andere werkzaamheden voor de</w:t>
            </w:r>
            <w:r>
              <w:rPr>
                <w:rFonts w:cs="Arial"/>
                <w:b/>
                <w:sz w:val="18"/>
                <w:szCs w:val="18"/>
              </w:rPr>
              <w:t xml:space="preserve"> </w:t>
            </w:r>
            <w:r w:rsidRPr="009C14DF">
              <w:rPr>
                <w:rFonts w:cs="Arial"/>
                <w:b/>
                <w:sz w:val="18"/>
                <w:szCs w:val="18"/>
              </w:rPr>
              <w:t>corporatie buiten hun functie als toezichthouder verrichten. Als beginsel</w:t>
            </w:r>
            <w:r>
              <w:rPr>
                <w:rFonts w:cs="Arial"/>
                <w:b/>
                <w:sz w:val="18"/>
                <w:szCs w:val="18"/>
              </w:rPr>
              <w:t xml:space="preserve"> </w:t>
            </w:r>
            <w:r w:rsidRPr="009C14DF">
              <w:rPr>
                <w:rFonts w:cs="Arial"/>
                <w:b/>
                <w:sz w:val="18"/>
                <w:szCs w:val="18"/>
              </w:rPr>
              <w:t>geldt dat ook de schijn moet worden vermeden.</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11511735" wp14:editId="6EF4184E">
                  <wp:extent cx="243117" cy="247650"/>
                  <wp:effectExtent l="0" t="0" r="5080" b="0"/>
                  <wp:docPr id="43" name="Afbeelding 4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7</w:t>
            </w:r>
          </w:p>
        </w:tc>
        <w:tc>
          <w:tcPr>
            <w:tcW w:w="6266" w:type="dxa"/>
          </w:tcPr>
          <w:p w:rsidR="00D72D0D" w:rsidRPr="00C769B1" w:rsidRDefault="00D72D0D" w:rsidP="009C14DF">
            <w:pPr>
              <w:autoSpaceDE w:val="0"/>
              <w:autoSpaceDN w:val="0"/>
              <w:adjustRightInd w:val="0"/>
              <w:rPr>
                <w:rFonts w:cs="Arial"/>
                <w:b/>
                <w:sz w:val="18"/>
                <w:szCs w:val="18"/>
              </w:rPr>
            </w:pPr>
            <w:r w:rsidRPr="00C769B1">
              <w:rPr>
                <w:rFonts w:cs="Arial"/>
                <w:b/>
                <w:sz w:val="18"/>
                <w:szCs w:val="18"/>
              </w:rPr>
              <w:t>Commissarissen melden een (mogelijk) tegenstrijdig belang direct aan de voorzitter van de RvC en aan de overige leden van de raad. Daarbij geeft de commissaris inzicht in alle relevante informatie. De RvC legt in zijn reglement vast hoe ze handelt in geval van (mogelijk) tegenstrijdige belangen bij leden van de raad van bestuur, leden van de RvC en de externe accountant (zie ook bepaling 3.</w:t>
            </w:r>
            <w:r w:rsidR="009C14DF" w:rsidRPr="00C769B1">
              <w:rPr>
                <w:rFonts w:cs="Arial"/>
                <w:b/>
                <w:sz w:val="18"/>
                <w:szCs w:val="18"/>
              </w:rPr>
              <w:t>7</w:t>
            </w:r>
            <w:r w:rsidRPr="00C769B1">
              <w:rPr>
                <w:rFonts w:cs="Arial"/>
                <w:b/>
                <w:sz w:val="18"/>
                <w:szCs w:val="18"/>
              </w:rPr>
              <w:t>).</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25555030" wp14:editId="54F211FC">
                  <wp:extent cx="243117" cy="247650"/>
                  <wp:effectExtent l="0" t="0" r="5080" b="0"/>
                  <wp:docPr id="44" name="Afbeelding 4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5139B3" w:rsidRPr="00C71307" w:rsidTr="000C487C">
        <w:tc>
          <w:tcPr>
            <w:tcW w:w="7655" w:type="dxa"/>
            <w:gridSpan w:val="3"/>
            <w:shd w:val="clear" w:color="auto" w:fill="D9D9D9" w:themeFill="background1" w:themeFillShade="D9"/>
          </w:tcPr>
          <w:p w:rsidR="005139B3" w:rsidRPr="009C14DF" w:rsidRDefault="005139B3" w:rsidP="000C487C">
            <w:pPr>
              <w:autoSpaceDE w:val="0"/>
              <w:autoSpaceDN w:val="0"/>
              <w:adjustRightInd w:val="0"/>
              <w:rPr>
                <w:rFonts w:cs="Arial"/>
                <w:b/>
                <w:sz w:val="22"/>
                <w:szCs w:val="22"/>
              </w:rPr>
            </w:pPr>
            <w:r w:rsidRPr="006F0F19">
              <w:rPr>
                <w:rFonts w:cs="Arial"/>
                <w:b/>
                <w:sz w:val="24"/>
              </w:rPr>
              <w:t xml:space="preserve">Principe </w:t>
            </w:r>
            <w:r>
              <w:rPr>
                <w:rFonts w:cs="Arial"/>
                <w:b/>
                <w:sz w:val="24"/>
              </w:rPr>
              <w:t>3</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sidRPr="008F16C6">
              <w:rPr>
                <w:rFonts w:cs="Arial"/>
                <w:b/>
                <w:sz w:val="22"/>
                <w:szCs w:val="22"/>
              </w:rPr>
              <w:t>zijn geschikt voor hun taak en daarop aanspreekbaar</w:t>
            </w:r>
            <w:r>
              <w:rPr>
                <w:rFonts w:cs="Arial"/>
                <w:b/>
                <w:sz w:val="22"/>
                <w:szCs w:val="22"/>
              </w:rPr>
              <w:t xml:space="preserve"> </w:t>
            </w:r>
          </w:p>
        </w:tc>
        <w:tc>
          <w:tcPr>
            <w:tcW w:w="851" w:type="dxa"/>
            <w:shd w:val="clear" w:color="auto" w:fill="D9D9D9" w:themeFill="background1" w:themeFillShade="D9"/>
          </w:tcPr>
          <w:p w:rsidR="005139B3" w:rsidRPr="008B0888" w:rsidRDefault="005139B3" w:rsidP="000C487C">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5139B3" w:rsidRPr="006F0F19" w:rsidRDefault="005139B3" w:rsidP="000C487C">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5139B3" w:rsidRPr="006F0F19" w:rsidRDefault="005139B3" w:rsidP="000C487C">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5139B3" w:rsidRPr="00C53635" w:rsidRDefault="005139B3" w:rsidP="000C487C">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5139B3" w:rsidRPr="00C53635" w:rsidRDefault="005139B3" w:rsidP="000C487C">
            <w:pPr>
              <w:autoSpaceDE w:val="0"/>
              <w:autoSpaceDN w:val="0"/>
              <w:adjustRightInd w:val="0"/>
              <w:rPr>
                <w:rFonts w:cs="Arial"/>
                <w:b/>
                <w:sz w:val="22"/>
                <w:szCs w:val="22"/>
              </w:rPr>
            </w:pPr>
            <w:r>
              <w:rPr>
                <w:rFonts w:cs="Arial"/>
                <w:b/>
                <w:sz w:val="22"/>
                <w:szCs w:val="22"/>
              </w:rPr>
              <w:t>DOOR</w:t>
            </w:r>
          </w:p>
        </w:tc>
      </w:tr>
      <w:tr w:rsidR="00D72D0D" w:rsidRPr="00C71307" w:rsidTr="003D2269">
        <w:tc>
          <w:tcPr>
            <w:tcW w:w="567" w:type="dxa"/>
          </w:tcPr>
          <w:p w:rsidR="00D72D0D" w:rsidRDefault="00D72D0D" w:rsidP="009C14DF">
            <w:pPr>
              <w:autoSpaceDE w:val="0"/>
              <w:autoSpaceDN w:val="0"/>
              <w:adjustRightInd w:val="0"/>
              <w:rPr>
                <w:rFonts w:cs="Arial"/>
                <w:sz w:val="18"/>
                <w:szCs w:val="18"/>
              </w:rPr>
            </w:pPr>
            <w:r>
              <w:rPr>
                <w:rFonts w:cs="Arial"/>
                <w:sz w:val="18"/>
                <w:szCs w:val="18"/>
              </w:rPr>
              <w:t>3.2</w:t>
            </w:r>
            <w:r w:rsidR="009C14DF">
              <w:rPr>
                <w:rFonts w:cs="Arial"/>
                <w:sz w:val="18"/>
                <w:szCs w:val="18"/>
              </w:rPr>
              <w:t>8</w:t>
            </w:r>
          </w:p>
        </w:tc>
        <w:tc>
          <w:tcPr>
            <w:tcW w:w="6266" w:type="dxa"/>
          </w:tcPr>
          <w:p w:rsidR="00D72D0D" w:rsidRPr="00C71307" w:rsidRDefault="009C14DF" w:rsidP="009C14DF">
            <w:pPr>
              <w:autoSpaceDE w:val="0"/>
              <w:autoSpaceDN w:val="0"/>
              <w:adjustRightInd w:val="0"/>
              <w:rPr>
                <w:rFonts w:cs="Arial"/>
                <w:sz w:val="18"/>
                <w:szCs w:val="18"/>
              </w:rPr>
            </w:pPr>
            <w:r w:rsidRPr="009C14DF">
              <w:rPr>
                <w:rFonts w:cs="Arial"/>
                <w:sz w:val="18"/>
                <w:szCs w:val="18"/>
              </w:rPr>
              <w:t>Iedere commissaris moet onafhankelijk en kritisch kunnen bijdragen aan het</w:t>
            </w:r>
            <w:r>
              <w:rPr>
                <w:rFonts w:cs="Arial"/>
                <w:sz w:val="18"/>
                <w:szCs w:val="18"/>
              </w:rPr>
              <w:t xml:space="preserve"> </w:t>
            </w:r>
            <w:r w:rsidRPr="009C14DF">
              <w:rPr>
                <w:rFonts w:cs="Arial"/>
                <w:sz w:val="18"/>
                <w:szCs w:val="18"/>
              </w:rPr>
              <w:t>toezicht van de RvC. De RvC stelt van iedere commissaris vast of hij/zij onafhankelijk</w:t>
            </w:r>
            <w:r>
              <w:rPr>
                <w:rFonts w:cs="Arial"/>
                <w:sz w:val="18"/>
                <w:szCs w:val="18"/>
              </w:rPr>
              <w:t xml:space="preserve"> </w:t>
            </w:r>
            <w:r w:rsidRPr="009C14DF">
              <w:rPr>
                <w:rFonts w:cs="Arial"/>
                <w:sz w:val="18"/>
                <w:szCs w:val="18"/>
              </w:rPr>
              <w:t>toezicht kan houden en meldt dat in het jaarlijks verslag van de RvC.</w:t>
            </w:r>
            <w:r>
              <w:rPr>
                <w:rFonts w:cs="Arial"/>
                <w:sz w:val="18"/>
                <w:szCs w:val="18"/>
              </w:rPr>
              <w:t xml:space="preserve"> </w:t>
            </w:r>
            <w:r w:rsidRPr="009C14DF">
              <w:rPr>
                <w:rFonts w:cs="Arial"/>
                <w:sz w:val="18"/>
                <w:szCs w:val="18"/>
              </w:rPr>
              <w:t>Daarbij neemt de raad de bepalingen als genoemd in de Woningwet in acht</w:t>
            </w:r>
          </w:p>
        </w:tc>
        <w:tc>
          <w:tcPr>
            <w:tcW w:w="822" w:type="dxa"/>
          </w:tcPr>
          <w:p w:rsidR="00D72D0D" w:rsidRPr="00C71307" w:rsidRDefault="00D72D0D" w:rsidP="00D72D0D">
            <w:pPr>
              <w:autoSpaceDE w:val="0"/>
              <w:autoSpaceDN w:val="0"/>
              <w:adjustRightInd w:val="0"/>
              <w:jc w:val="center"/>
              <w:rPr>
                <w:rFonts w:cs="Arial"/>
                <w:sz w:val="18"/>
                <w:szCs w:val="18"/>
              </w:rPr>
            </w:pPr>
            <w:r>
              <w:rPr>
                <w:noProof/>
              </w:rPr>
              <w:drawing>
                <wp:inline distT="0" distB="0" distL="0" distR="0" wp14:anchorId="65A8D480" wp14:editId="18ED182E">
                  <wp:extent cx="243117" cy="247650"/>
                  <wp:effectExtent l="0" t="0" r="5080" b="0"/>
                  <wp:docPr id="45" name="Afbeelding 4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D72D0D" w:rsidRPr="00C71307" w:rsidRDefault="00D72D0D" w:rsidP="00D72D0D">
            <w:pPr>
              <w:autoSpaceDE w:val="0"/>
              <w:autoSpaceDN w:val="0"/>
              <w:adjustRightInd w:val="0"/>
              <w:jc w:val="center"/>
              <w:rPr>
                <w:rFonts w:cs="Arial"/>
                <w:sz w:val="18"/>
                <w:szCs w:val="18"/>
              </w:rPr>
            </w:pPr>
          </w:p>
        </w:tc>
        <w:tc>
          <w:tcPr>
            <w:tcW w:w="851" w:type="dxa"/>
          </w:tcPr>
          <w:p w:rsidR="00D72D0D" w:rsidRPr="00C71307" w:rsidRDefault="00D72D0D" w:rsidP="00D72D0D">
            <w:pPr>
              <w:autoSpaceDE w:val="0"/>
              <w:autoSpaceDN w:val="0"/>
              <w:adjustRightInd w:val="0"/>
              <w:jc w:val="center"/>
              <w:rPr>
                <w:rFonts w:cs="Arial"/>
                <w:sz w:val="18"/>
                <w:szCs w:val="18"/>
              </w:rPr>
            </w:pPr>
          </w:p>
        </w:tc>
        <w:tc>
          <w:tcPr>
            <w:tcW w:w="2693" w:type="dxa"/>
          </w:tcPr>
          <w:p w:rsidR="00D72D0D" w:rsidRPr="00C71307" w:rsidRDefault="00D72D0D" w:rsidP="00D72D0D">
            <w:pPr>
              <w:autoSpaceDE w:val="0"/>
              <w:autoSpaceDN w:val="0"/>
              <w:adjustRightInd w:val="0"/>
              <w:rPr>
                <w:rFonts w:cs="Arial"/>
                <w:sz w:val="18"/>
                <w:szCs w:val="18"/>
              </w:rPr>
            </w:pPr>
          </w:p>
        </w:tc>
        <w:tc>
          <w:tcPr>
            <w:tcW w:w="1559" w:type="dxa"/>
          </w:tcPr>
          <w:p w:rsidR="00D72D0D" w:rsidRPr="00C71307" w:rsidRDefault="00D72D0D" w:rsidP="00D72D0D">
            <w:pPr>
              <w:autoSpaceDE w:val="0"/>
              <w:autoSpaceDN w:val="0"/>
              <w:adjustRightInd w:val="0"/>
              <w:rPr>
                <w:rFonts w:cs="Arial"/>
                <w:sz w:val="18"/>
                <w:szCs w:val="18"/>
              </w:rPr>
            </w:pPr>
          </w:p>
        </w:tc>
        <w:tc>
          <w:tcPr>
            <w:tcW w:w="992" w:type="dxa"/>
          </w:tcPr>
          <w:p w:rsidR="00D72D0D" w:rsidRPr="00C71307" w:rsidRDefault="00D72D0D" w:rsidP="00D72D0D">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3.29</w:t>
            </w:r>
          </w:p>
        </w:tc>
        <w:tc>
          <w:tcPr>
            <w:tcW w:w="6266" w:type="dxa"/>
          </w:tcPr>
          <w:p w:rsidR="009C14DF" w:rsidRPr="0061332C" w:rsidRDefault="009C14DF" w:rsidP="009C14DF">
            <w:pPr>
              <w:autoSpaceDE w:val="0"/>
              <w:autoSpaceDN w:val="0"/>
              <w:adjustRightInd w:val="0"/>
              <w:rPr>
                <w:rFonts w:cs="Arial"/>
                <w:b/>
                <w:sz w:val="18"/>
                <w:szCs w:val="18"/>
              </w:rPr>
            </w:pPr>
            <w:r w:rsidRPr="00A32B7A">
              <w:rPr>
                <w:rFonts w:cs="Arial"/>
                <w:b/>
                <w:sz w:val="18"/>
                <w:szCs w:val="18"/>
              </w:rPr>
              <w:t>In geval van ontstentenis of belet van het bestuur kan een lid van de RvC bij hoge uitzondering voor maximaal drie maanden de rol van bestuurder op zich nemen. In dat geval treedt het lid tijdelijk terug uit de RvC en neemt dus niet deel aan de besluitvorming van de RvC. Na deze periode van maximaal drie maanden kan deze persoon weer toetreden tot de RvC. Hierbij wordt dit lid niet betrokken bij de besluitvorming over zaken die zich in die betreffende drie maanden hebben voorgedaan.</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0F95F43C" wp14:editId="06C74AC9">
                  <wp:extent cx="243117" cy="247650"/>
                  <wp:effectExtent l="0" t="0" r="5080" b="0"/>
                  <wp:docPr id="46" name="Afbeelding 4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E95580" w:rsidRPr="00C71307" w:rsidTr="006F249F">
        <w:tc>
          <w:tcPr>
            <w:tcW w:w="567" w:type="dxa"/>
          </w:tcPr>
          <w:p w:rsidR="00E95580" w:rsidRDefault="00E95580" w:rsidP="006F249F">
            <w:pPr>
              <w:autoSpaceDE w:val="0"/>
              <w:autoSpaceDN w:val="0"/>
              <w:adjustRightInd w:val="0"/>
              <w:rPr>
                <w:rFonts w:cs="Arial"/>
                <w:sz w:val="18"/>
                <w:szCs w:val="18"/>
              </w:rPr>
            </w:pPr>
            <w:r>
              <w:rPr>
                <w:rFonts w:cs="Arial"/>
                <w:sz w:val="18"/>
                <w:szCs w:val="18"/>
              </w:rPr>
              <w:t>3.30</w:t>
            </w:r>
          </w:p>
        </w:tc>
        <w:tc>
          <w:tcPr>
            <w:tcW w:w="6266" w:type="dxa"/>
          </w:tcPr>
          <w:p w:rsidR="00E95580" w:rsidRPr="00C71307" w:rsidRDefault="00E95580" w:rsidP="006F249F">
            <w:pPr>
              <w:autoSpaceDE w:val="0"/>
              <w:autoSpaceDN w:val="0"/>
              <w:adjustRightInd w:val="0"/>
              <w:rPr>
                <w:rFonts w:cs="Arial"/>
                <w:sz w:val="18"/>
                <w:szCs w:val="18"/>
              </w:rPr>
            </w:pPr>
            <w:r w:rsidRPr="00C71307">
              <w:rPr>
                <w:rFonts w:cs="Arial"/>
                <w:sz w:val="18"/>
                <w:szCs w:val="18"/>
              </w:rPr>
              <w:t>De RvC kan subcommissies instellen ter ondersteuning van het toezicht.</w:t>
            </w:r>
            <w:r>
              <w:rPr>
                <w:rFonts w:cs="Arial"/>
                <w:sz w:val="18"/>
                <w:szCs w:val="18"/>
              </w:rPr>
              <w:t xml:space="preserve"> </w:t>
            </w:r>
            <w:r w:rsidRPr="00C71307">
              <w:rPr>
                <w:rFonts w:cs="Arial"/>
                <w:sz w:val="18"/>
                <w:szCs w:val="18"/>
              </w:rPr>
              <w:t>Daarbij geldt dat:</w:t>
            </w:r>
          </w:p>
          <w:p w:rsidR="00E95580" w:rsidRPr="00ED6818" w:rsidRDefault="00E95580" w:rsidP="006F249F">
            <w:pPr>
              <w:pStyle w:val="Lijstalinea"/>
              <w:numPr>
                <w:ilvl w:val="0"/>
                <w:numId w:val="4"/>
              </w:numPr>
              <w:autoSpaceDE w:val="0"/>
              <w:autoSpaceDN w:val="0"/>
              <w:adjustRightInd w:val="0"/>
              <w:rPr>
                <w:rFonts w:cs="Arial"/>
                <w:sz w:val="18"/>
                <w:szCs w:val="18"/>
              </w:rPr>
            </w:pPr>
            <w:r w:rsidRPr="00ED6818">
              <w:rPr>
                <w:rFonts w:cs="Arial"/>
                <w:sz w:val="18"/>
                <w:szCs w:val="18"/>
              </w:rPr>
              <w:t>de RvC voor iedere commissie een reglement opstelt waarin rol en verantwoordelijkheden worden omschreven, evenals de samenstelling en werkwijze van</w:t>
            </w:r>
            <w:r>
              <w:rPr>
                <w:rFonts w:cs="Arial"/>
                <w:sz w:val="18"/>
                <w:szCs w:val="18"/>
              </w:rPr>
              <w:t xml:space="preserve"> </w:t>
            </w:r>
            <w:r w:rsidRPr="00ED6818">
              <w:rPr>
                <w:rFonts w:cs="Arial"/>
                <w:sz w:val="18"/>
                <w:szCs w:val="18"/>
              </w:rPr>
              <w:t>de commissies;</w:t>
            </w:r>
          </w:p>
          <w:p w:rsidR="00E95580" w:rsidRPr="00ED6818" w:rsidRDefault="00E95580" w:rsidP="006F249F">
            <w:pPr>
              <w:pStyle w:val="Lijstalinea"/>
              <w:numPr>
                <w:ilvl w:val="0"/>
                <w:numId w:val="4"/>
              </w:numPr>
              <w:autoSpaceDE w:val="0"/>
              <w:autoSpaceDN w:val="0"/>
              <w:adjustRightInd w:val="0"/>
              <w:rPr>
                <w:rFonts w:cs="Arial"/>
                <w:sz w:val="18"/>
                <w:szCs w:val="18"/>
              </w:rPr>
            </w:pPr>
            <w:r w:rsidRPr="00ED6818">
              <w:rPr>
                <w:rFonts w:cs="Arial"/>
                <w:sz w:val="18"/>
                <w:szCs w:val="18"/>
              </w:rPr>
              <w:t xml:space="preserve">in het </w:t>
            </w:r>
            <w:r w:rsidRPr="00EB3D47">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ED6818">
              <w:rPr>
                <w:rFonts w:cs="Arial"/>
                <w:sz w:val="18"/>
                <w:szCs w:val="18"/>
              </w:rPr>
              <w:t xml:space="preserve"> de samenstelling, het aantal vergaderingen en de belangrijkste</w:t>
            </w:r>
            <w:r>
              <w:rPr>
                <w:rFonts w:cs="Arial"/>
                <w:sz w:val="18"/>
                <w:szCs w:val="18"/>
              </w:rPr>
              <w:t xml:space="preserve"> </w:t>
            </w:r>
            <w:r w:rsidRPr="00ED6818">
              <w:rPr>
                <w:rFonts w:cs="Arial"/>
                <w:sz w:val="18"/>
                <w:szCs w:val="18"/>
              </w:rPr>
              <w:t>onderwerpen die op de agenda stonden worden vermeld;</w:t>
            </w:r>
          </w:p>
          <w:p w:rsidR="00E95580" w:rsidRPr="00ED6818" w:rsidRDefault="00E95580" w:rsidP="006F249F">
            <w:pPr>
              <w:pStyle w:val="Lijstalinea"/>
              <w:numPr>
                <w:ilvl w:val="0"/>
                <w:numId w:val="4"/>
              </w:numPr>
              <w:autoSpaceDE w:val="0"/>
              <w:autoSpaceDN w:val="0"/>
              <w:adjustRightInd w:val="0"/>
              <w:rPr>
                <w:rFonts w:cs="Arial"/>
                <w:sz w:val="18"/>
                <w:szCs w:val="18"/>
              </w:rPr>
            </w:pPr>
            <w:r w:rsidRPr="00ED6818">
              <w:rPr>
                <w:rFonts w:cs="Arial"/>
                <w:sz w:val="18"/>
                <w:szCs w:val="18"/>
              </w:rPr>
              <w:t>de RvC van iedere commissie een verslag van de overleggen ontvangt;</w:t>
            </w:r>
          </w:p>
          <w:p w:rsidR="00C769B1" w:rsidRDefault="00E95580" w:rsidP="00C769B1">
            <w:pPr>
              <w:pStyle w:val="Lijstalinea"/>
              <w:numPr>
                <w:ilvl w:val="0"/>
                <w:numId w:val="4"/>
              </w:numPr>
              <w:autoSpaceDE w:val="0"/>
              <w:autoSpaceDN w:val="0"/>
              <w:adjustRightInd w:val="0"/>
              <w:rPr>
                <w:rFonts w:cs="Arial"/>
                <w:sz w:val="18"/>
                <w:szCs w:val="18"/>
              </w:rPr>
            </w:pPr>
            <w:r w:rsidRPr="00A85344">
              <w:rPr>
                <w:rFonts w:cs="Arial"/>
                <w:sz w:val="18"/>
                <w:szCs w:val="18"/>
              </w:rPr>
              <w:t>de auditcommissie en de remuneratiecommissie niet worden voorgezete</w:t>
            </w:r>
            <w:r w:rsidR="00C769B1">
              <w:rPr>
                <w:rFonts w:cs="Arial"/>
                <w:sz w:val="18"/>
                <w:szCs w:val="18"/>
              </w:rPr>
              <w:t>n door de voorzitter van de RvC</w:t>
            </w: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Default="005139B3" w:rsidP="005139B3">
            <w:pPr>
              <w:autoSpaceDE w:val="0"/>
              <w:autoSpaceDN w:val="0"/>
              <w:adjustRightInd w:val="0"/>
              <w:rPr>
                <w:rFonts w:cs="Arial"/>
                <w:sz w:val="18"/>
                <w:szCs w:val="18"/>
              </w:rPr>
            </w:pPr>
          </w:p>
          <w:p w:rsidR="005139B3" w:rsidRPr="005139B3" w:rsidRDefault="005139B3" w:rsidP="005139B3">
            <w:pPr>
              <w:autoSpaceDE w:val="0"/>
              <w:autoSpaceDN w:val="0"/>
              <w:adjustRightInd w:val="0"/>
              <w:rPr>
                <w:rFonts w:cs="Arial"/>
                <w:sz w:val="18"/>
                <w:szCs w:val="18"/>
              </w:rPr>
            </w:pPr>
          </w:p>
        </w:tc>
        <w:tc>
          <w:tcPr>
            <w:tcW w:w="822" w:type="dxa"/>
          </w:tcPr>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r>
              <w:rPr>
                <w:noProof/>
              </w:rPr>
              <w:drawing>
                <wp:inline distT="0" distB="0" distL="0" distR="0" wp14:anchorId="7170B0F4" wp14:editId="0B4184F8">
                  <wp:extent cx="243117" cy="247650"/>
                  <wp:effectExtent l="0" t="0" r="5080" b="0"/>
                  <wp:docPr id="47" name="Afbeelding 4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r>
              <w:rPr>
                <w:noProof/>
              </w:rPr>
              <w:drawing>
                <wp:inline distT="0" distB="0" distL="0" distR="0" wp14:anchorId="6B96C92D" wp14:editId="12B0AE33">
                  <wp:extent cx="243117" cy="247650"/>
                  <wp:effectExtent l="0" t="0" r="5080" b="0"/>
                  <wp:docPr id="48" name="Afbeelding 4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r>
              <w:rPr>
                <w:noProof/>
              </w:rPr>
              <w:drawing>
                <wp:inline distT="0" distB="0" distL="0" distR="0" wp14:anchorId="1F178EE8" wp14:editId="65D20C7B">
                  <wp:extent cx="243117" cy="247650"/>
                  <wp:effectExtent l="0" t="0" r="5080" b="0"/>
                  <wp:docPr id="49" name="Afbeelding 4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E95580" w:rsidRDefault="00E95580" w:rsidP="006F249F">
            <w:pPr>
              <w:autoSpaceDE w:val="0"/>
              <w:autoSpaceDN w:val="0"/>
              <w:adjustRightInd w:val="0"/>
              <w:jc w:val="center"/>
              <w:rPr>
                <w:rFonts w:cs="Arial"/>
                <w:sz w:val="18"/>
                <w:szCs w:val="18"/>
              </w:rPr>
            </w:pPr>
          </w:p>
          <w:p w:rsidR="00E95580" w:rsidRPr="00C71307" w:rsidRDefault="00E95580" w:rsidP="006F249F">
            <w:pPr>
              <w:autoSpaceDE w:val="0"/>
              <w:autoSpaceDN w:val="0"/>
              <w:adjustRightInd w:val="0"/>
              <w:jc w:val="center"/>
              <w:rPr>
                <w:rFonts w:cs="Arial"/>
                <w:sz w:val="18"/>
                <w:szCs w:val="18"/>
              </w:rPr>
            </w:pPr>
            <w:r>
              <w:rPr>
                <w:noProof/>
              </w:rPr>
              <w:drawing>
                <wp:inline distT="0" distB="0" distL="0" distR="0" wp14:anchorId="4635BF59" wp14:editId="16FA8C0E">
                  <wp:extent cx="243117" cy="247650"/>
                  <wp:effectExtent l="0" t="0" r="5080" b="0"/>
                  <wp:docPr id="50" name="Afbeelding 50"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p>
          <w:p w:rsidR="00E95580" w:rsidRDefault="00E95580" w:rsidP="006F249F">
            <w:pPr>
              <w:autoSpaceDE w:val="0"/>
              <w:autoSpaceDN w:val="0"/>
              <w:adjustRightInd w:val="0"/>
              <w:jc w:val="center"/>
              <w:rPr>
                <w:rFonts w:cs="Arial"/>
                <w:sz w:val="18"/>
                <w:szCs w:val="18"/>
              </w:rPr>
            </w:pPr>
          </w:p>
          <w:p w:rsidR="00E95580" w:rsidRPr="00C71307" w:rsidRDefault="00E95580" w:rsidP="006F249F">
            <w:pPr>
              <w:autoSpaceDE w:val="0"/>
              <w:autoSpaceDN w:val="0"/>
              <w:adjustRightInd w:val="0"/>
              <w:jc w:val="center"/>
              <w:rPr>
                <w:rFonts w:cs="Arial"/>
                <w:sz w:val="18"/>
                <w:szCs w:val="18"/>
              </w:rPr>
            </w:pPr>
            <w:r>
              <w:rPr>
                <w:noProof/>
              </w:rPr>
              <w:drawing>
                <wp:inline distT="0" distB="0" distL="0" distR="0" wp14:anchorId="24DBBCF2" wp14:editId="1CEC4ACF">
                  <wp:extent cx="243117" cy="247650"/>
                  <wp:effectExtent l="0" t="0" r="5080" b="0"/>
                  <wp:docPr id="85" name="Afbeelding 8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E95580" w:rsidRPr="00C71307" w:rsidRDefault="00E95580" w:rsidP="006F249F">
            <w:pPr>
              <w:autoSpaceDE w:val="0"/>
              <w:autoSpaceDN w:val="0"/>
              <w:adjustRightInd w:val="0"/>
              <w:jc w:val="center"/>
              <w:rPr>
                <w:rFonts w:cs="Arial"/>
                <w:sz w:val="18"/>
                <w:szCs w:val="18"/>
              </w:rPr>
            </w:pPr>
          </w:p>
        </w:tc>
        <w:tc>
          <w:tcPr>
            <w:tcW w:w="2693" w:type="dxa"/>
          </w:tcPr>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E95580" w:rsidRDefault="00E95580" w:rsidP="006F249F">
            <w:pPr>
              <w:autoSpaceDE w:val="0"/>
              <w:autoSpaceDN w:val="0"/>
              <w:adjustRightInd w:val="0"/>
              <w:rPr>
                <w:rFonts w:cs="Arial"/>
                <w:sz w:val="18"/>
                <w:szCs w:val="18"/>
              </w:rPr>
            </w:pPr>
          </w:p>
          <w:p w:rsidR="000D073E" w:rsidRDefault="000D073E" w:rsidP="006F249F">
            <w:pPr>
              <w:autoSpaceDE w:val="0"/>
              <w:autoSpaceDN w:val="0"/>
              <w:adjustRightInd w:val="0"/>
              <w:rPr>
                <w:rFonts w:cs="Arial"/>
                <w:sz w:val="18"/>
                <w:szCs w:val="18"/>
              </w:rPr>
            </w:pPr>
          </w:p>
          <w:p w:rsidR="00E95580" w:rsidRPr="00C71307" w:rsidRDefault="00E95580" w:rsidP="006F249F">
            <w:pPr>
              <w:autoSpaceDE w:val="0"/>
              <w:autoSpaceDN w:val="0"/>
              <w:adjustRightInd w:val="0"/>
              <w:rPr>
                <w:rFonts w:cs="Arial"/>
                <w:sz w:val="18"/>
                <w:szCs w:val="18"/>
              </w:rPr>
            </w:pPr>
            <w:r>
              <w:rPr>
                <w:rFonts w:cs="Arial"/>
                <w:sz w:val="18"/>
                <w:szCs w:val="18"/>
              </w:rPr>
              <w:t xml:space="preserve">Verslag van AC en  RemuneratieCie </w:t>
            </w:r>
          </w:p>
        </w:tc>
        <w:tc>
          <w:tcPr>
            <w:tcW w:w="1559" w:type="dxa"/>
          </w:tcPr>
          <w:p w:rsidR="00E95580" w:rsidRPr="00C71307" w:rsidRDefault="00E95580" w:rsidP="006F249F">
            <w:pPr>
              <w:autoSpaceDE w:val="0"/>
              <w:autoSpaceDN w:val="0"/>
              <w:adjustRightInd w:val="0"/>
              <w:rPr>
                <w:rFonts w:cs="Arial"/>
                <w:sz w:val="18"/>
                <w:szCs w:val="18"/>
              </w:rPr>
            </w:pPr>
          </w:p>
        </w:tc>
        <w:tc>
          <w:tcPr>
            <w:tcW w:w="992" w:type="dxa"/>
          </w:tcPr>
          <w:p w:rsidR="00E95580" w:rsidRPr="00C71307" w:rsidRDefault="00E95580" w:rsidP="006F249F">
            <w:pPr>
              <w:autoSpaceDE w:val="0"/>
              <w:autoSpaceDN w:val="0"/>
              <w:adjustRightInd w:val="0"/>
              <w:rPr>
                <w:rFonts w:cs="Arial"/>
                <w:sz w:val="18"/>
                <w:szCs w:val="18"/>
              </w:rPr>
            </w:pPr>
          </w:p>
        </w:tc>
      </w:tr>
      <w:tr w:rsidR="009C14DF" w:rsidRPr="00C71307" w:rsidTr="00746547">
        <w:tc>
          <w:tcPr>
            <w:tcW w:w="7655" w:type="dxa"/>
            <w:gridSpan w:val="3"/>
            <w:shd w:val="clear" w:color="auto" w:fill="D9D9D9" w:themeFill="background1" w:themeFillShade="D9"/>
          </w:tcPr>
          <w:p w:rsidR="009C14DF" w:rsidRPr="00C71307" w:rsidRDefault="009C14DF" w:rsidP="009C14DF">
            <w:pPr>
              <w:autoSpaceDE w:val="0"/>
              <w:autoSpaceDN w:val="0"/>
              <w:adjustRightInd w:val="0"/>
              <w:rPr>
                <w:rFonts w:cs="Arial"/>
                <w:sz w:val="18"/>
                <w:szCs w:val="18"/>
              </w:rPr>
            </w:pPr>
            <w:r w:rsidRPr="006F0F19">
              <w:rPr>
                <w:rFonts w:cs="Arial"/>
                <w:b/>
                <w:sz w:val="24"/>
              </w:rPr>
              <w:t xml:space="preserve">Principe </w:t>
            </w:r>
            <w:r>
              <w:rPr>
                <w:rFonts w:cs="Arial"/>
                <w:b/>
                <w:sz w:val="24"/>
              </w:rPr>
              <w:t>4</w:t>
            </w:r>
            <w:r w:rsidRPr="006F0F19">
              <w:rPr>
                <w:rFonts w:cs="Arial"/>
                <w:b/>
                <w:sz w:val="24"/>
              </w:rPr>
              <w:t>:</w:t>
            </w:r>
            <w:r w:rsidRPr="00DF0CFA">
              <w:rPr>
                <w:rFonts w:cs="Arial"/>
                <w:b/>
                <w:sz w:val="22"/>
                <w:szCs w:val="22"/>
              </w:rPr>
              <w:t xml:space="preserve"> </w:t>
            </w:r>
            <w:r w:rsidR="002F4197" w:rsidRPr="002F4197">
              <w:rPr>
                <w:rFonts w:cs="Arial"/>
                <w:b/>
                <w:sz w:val="22"/>
                <w:szCs w:val="22"/>
              </w:rPr>
              <w:t>Bestuur en RvC gaan in dialoog met belanghebbende partijen</w:t>
            </w:r>
          </w:p>
        </w:tc>
        <w:tc>
          <w:tcPr>
            <w:tcW w:w="851" w:type="dxa"/>
            <w:shd w:val="clear" w:color="auto" w:fill="D9D9D9" w:themeFill="background1" w:themeFillShade="D9"/>
          </w:tcPr>
          <w:p w:rsidR="009C14DF" w:rsidRPr="008B0888" w:rsidRDefault="009C14DF" w:rsidP="009C14DF">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Pr>
                <w:rFonts w:cs="Arial"/>
                <w:b/>
                <w:sz w:val="22"/>
                <w:szCs w:val="22"/>
              </w:rPr>
              <w:t>DOOR</w:t>
            </w:r>
          </w:p>
        </w:tc>
      </w:tr>
      <w:tr w:rsidR="005139B3" w:rsidRPr="00C71307" w:rsidTr="009850B0">
        <w:tc>
          <w:tcPr>
            <w:tcW w:w="14601" w:type="dxa"/>
            <w:gridSpan w:val="8"/>
            <w:shd w:val="clear" w:color="auto" w:fill="D9D9D9" w:themeFill="background1" w:themeFillShade="D9"/>
          </w:tcPr>
          <w:p w:rsidR="005139B3" w:rsidRPr="00A85344" w:rsidRDefault="005139B3" w:rsidP="009C14DF">
            <w:pPr>
              <w:autoSpaceDE w:val="0"/>
              <w:autoSpaceDN w:val="0"/>
              <w:adjustRightInd w:val="0"/>
              <w:rPr>
                <w:rFonts w:cs="Arial"/>
                <w:i/>
                <w:sz w:val="18"/>
                <w:szCs w:val="18"/>
              </w:rPr>
            </w:pPr>
            <w:r w:rsidRPr="004024FE">
              <w:rPr>
                <w:i/>
                <w:noProof/>
                <w:sz w:val="19"/>
                <w:szCs w:val="19"/>
              </w:rPr>
              <w:t xml:space="preserve">Woningcorporaties zorgen voor woonruimte voor mensen met een bescheiden inkomen en voor kwetsbare groepen. De maatschappelijke doelen worden in samenspraak met primair (vertegenwoordigers van) bewoners, en secundair de gemeenten, vastgesteld en neergelegd in prestatieafspraken. Daarnaast hebben corporaties oog voor andere belanghebbende partijen in de lokale netwerken en staan ze open voor feedback en discussie over de keuzes voor de inzet van maatschappelijke middelen. </w:t>
            </w: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4.1</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Het bestuur legt vast wie als belanghebbende pa</w:t>
            </w:r>
            <w:r>
              <w:rPr>
                <w:rFonts w:cs="Arial"/>
                <w:b/>
                <w:sz w:val="18"/>
                <w:szCs w:val="18"/>
              </w:rPr>
              <w:t>r</w:t>
            </w:r>
            <w:r w:rsidRPr="00A32B7A">
              <w:rPr>
                <w:rFonts w:cs="Arial"/>
                <w:b/>
                <w:sz w:val="18"/>
                <w:szCs w:val="18"/>
              </w:rPr>
              <w:t>tijen worden beschouwd en onderhoudt contact met hen. Het bestuur bekijkt periodiek of ze met alle relevante belanghebbenden in gesprek is.</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62C929D4" wp14:editId="5A568594">
                  <wp:extent cx="243117" cy="247650"/>
                  <wp:effectExtent l="0" t="0" r="5080" b="0"/>
                  <wp:docPr id="51" name="Afbeelding 5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4.2</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Het bestuur voert overleg met de eigen in haar woningmarktregio werkzame huurdersorganisaties en bewonerscommissies. Het overleg heeft onder meer betrekking op betaalbaarheid, de voorgenomen werkzaamheden en welke bijdrage daarmee wordt beoogd aan de uitvoering van het volkshuisvestingsbeleid dat in de desbetreffende regio geldt.</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44F5742" wp14:editId="32D3464F">
                  <wp:extent cx="243117" cy="247650"/>
                  <wp:effectExtent l="0" t="0" r="5080" b="0"/>
                  <wp:docPr id="52" name="Afbeelding 5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4.3</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Het bestuur schept randvoorwaarden om te komen tot sterke en professionele huurdersorganisaties.</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6E3D1B8A" wp14:editId="39566AFA">
                  <wp:extent cx="243117" cy="247650"/>
                  <wp:effectExtent l="0" t="0" r="5080" b="0"/>
                  <wp:docPr id="53" name="Afbeelding 5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4.4</w:t>
            </w:r>
          </w:p>
        </w:tc>
        <w:tc>
          <w:tcPr>
            <w:tcW w:w="6266" w:type="dxa"/>
          </w:tcPr>
          <w:p w:rsidR="00567A15" w:rsidRPr="00567A15" w:rsidRDefault="00567A15" w:rsidP="00567A15">
            <w:pPr>
              <w:autoSpaceDE w:val="0"/>
              <w:autoSpaceDN w:val="0"/>
              <w:adjustRightInd w:val="0"/>
              <w:rPr>
                <w:rFonts w:cs="Arial"/>
                <w:b/>
                <w:sz w:val="18"/>
                <w:szCs w:val="18"/>
              </w:rPr>
            </w:pPr>
            <w:r w:rsidRPr="00567A15">
              <w:rPr>
                <w:rFonts w:cs="Arial"/>
                <w:b/>
                <w:sz w:val="18"/>
                <w:szCs w:val="18"/>
              </w:rPr>
              <w:t>Het bestuur respecteert de rol van de gemeente en huurdersorganisaties,</w:t>
            </w:r>
            <w:r>
              <w:rPr>
                <w:rFonts w:cs="Arial"/>
                <w:b/>
                <w:sz w:val="18"/>
                <w:szCs w:val="18"/>
              </w:rPr>
              <w:t xml:space="preserve"> </w:t>
            </w:r>
            <w:r w:rsidRPr="00567A15">
              <w:rPr>
                <w:rFonts w:cs="Arial"/>
                <w:b/>
                <w:sz w:val="18"/>
                <w:szCs w:val="18"/>
              </w:rPr>
              <w:t>voert daarmee overleg en maakt prestatieafspraken over de uitvoering van</w:t>
            </w:r>
            <w:r>
              <w:rPr>
                <w:rFonts w:cs="Arial"/>
                <w:b/>
                <w:sz w:val="18"/>
                <w:szCs w:val="18"/>
              </w:rPr>
              <w:t xml:space="preserve"> </w:t>
            </w:r>
            <w:r w:rsidRPr="00567A15">
              <w:rPr>
                <w:rFonts w:cs="Arial"/>
                <w:b/>
                <w:sz w:val="18"/>
                <w:szCs w:val="18"/>
              </w:rPr>
              <w:t>het in de betrokken gemeente geldende volkshuisvestingsbeleid.</w:t>
            </w:r>
            <w:r>
              <w:rPr>
                <w:rFonts w:cs="Arial"/>
                <w:b/>
                <w:sz w:val="18"/>
                <w:szCs w:val="18"/>
              </w:rPr>
              <w:t xml:space="preserve"> </w:t>
            </w:r>
            <w:r w:rsidRPr="00567A15">
              <w:rPr>
                <w:rFonts w:cs="Arial"/>
                <w:b/>
                <w:sz w:val="18"/>
                <w:szCs w:val="18"/>
              </w:rPr>
              <w:t>Ook in de dagelijkse omgang met haar huurders en belanghebbenden handelt</w:t>
            </w:r>
            <w:r>
              <w:rPr>
                <w:rFonts w:cs="Arial"/>
                <w:b/>
                <w:sz w:val="18"/>
                <w:szCs w:val="18"/>
              </w:rPr>
              <w:t xml:space="preserve"> </w:t>
            </w:r>
            <w:r w:rsidRPr="00567A15">
              <w:rPr>
                <w:rFonts w:cs="Arial"/>
                <w:b/>
                <w:sz w:val="18"/>
                <w:szCs w:val="18"/>
              </w:rPr>
              <w:t>de corporatie vanuit haar maatschappelijke opdracht en voert hierin een</w:t>
            </w:r>
          </w:p>
          <w:p w:rsidR="009C14DF" w:rsidRPr="00A32B7A" w:rsidRDefault="00567A15" w:rsidP="00567A15">
            <w:pPr>
              <w:autoSpaceDE w:val="0"/>
              <w:autoSpaceDN w:val="0"/>
              <w:adjustRightInd w:val="0"/>
              <w:rPr>
                <w:rFonts w:cs="Arial"/>
                <w:b/>
                <w:sz w:val="18"/>
                <w:szCs w:val="18"/>
              </w:rPr>
            </w:pPr>
            <w:r w:rsidRPr="00567A15">
              <w:rPr>
                <w:rFonts w:cs="Arial"/>
                <w:b/>
                <w:sz w:val="18"/>
                <w:szCs w:val="18"/>
              </w:rPr>
              <w:t>respectvolle dialoog. De corporatie houdt rekening met de belangen van haar</w:t>
            </w:r>
            <w:r>
              <w:rPr>
                <w:rFonts w:cs="Arial"/>
                <w:b/>
                <w:sz w:val="18"/>
                <w:szCs w:val="18"/>
              </w:rPr>
              <w:t xml:space="preserve"> </w:t>
            </w:r>
            <w:r w:rsidRPr="00567A15">
              <w:rPr>
                <w:rFonts w:cs="Arial"/>
                <w:b/>
                <w:sz w:val="18"/>
                <w:szCs w:val="18"/>
              </w:rPr>
              <w:t>belanghebbenden en in het bijzonder met de wensen en behoeftes van haar</w:t>
            </w:r>
            <w:r>
              <w:rPr>
                <w:rFonts w:cs="Arial"/>
                <w:b/>
                <w:sz w:val="18"/>
                <w:szCs w:val="18"/>
              </w:rPr>
              <w:t xml:space="preserve"> </w:t>
            </w:r>
            <w:r w:rsidRPr="00567A15">
              <w:rPr>
                <w:rFonts w:cs="Arial"/>
                <w:b/>
                <w:sz w:val="18"/>
                <w:szCs w:val="18"/>
              </w:rPr>
              <w:t>huidige en toekomstige huurders en bewoners.</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352DDC0" wp14:editId="5D11DBED">
                  <wp:extent cx="243117" cy="247650"/>
                  <wp:effectExtent l="0" t="0" r="5080" b="0"/>
                  <wp:docPr id="54" name="Afbeelding 5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4.5</w:t>
            </w:r>
          </w:p>
        </w:tc>
        <w:tc>
          <w:tcPr>
            <w:tcW w:w="6266" w:type="dxa"/>
          </w:tcPr>
          <w:p w:rsidR="009C14DF" w:rsidRPr="00A32B7A" w:rsidRDefault="00567A15" w:rsidP="00567A15">
            <w:pPr>
              <w:autoSpaceDE w:val="0"/>
              <w:autoSpaceDN w:val="0"/>
              <w:adjustRightInd w:val="0"/>
              <w:rPr>
                <w:rFonts w:cs="Arial"/>
                <w:b/>
                <w:sz w:val="18"/>
                <w:szCs w:val="18"/>
              </w:rPr>
            </w:pPr>
            <w:r w:rsidRPr="00567A15">
              <w:rPr>
                <w:rFonts w:cs="Arial"/>
                <w:b/>
                <w:sz w:val="18"/>
                <w:szCs w:val="18"/>
              </w:rPr>
              <w:t>Overige als belanghebbend beschouwde partijen worden actief betrokken</w:t>
            </w:r>
            <w:r>
              <w:rPr>
                <w:rFonts w:cs="Arial"/>
                <w:b/>
                <w:sz w:val="18"/>
                <w:szCs w:val="18"/>
              </w:rPr>
              <w:t xml:space="preserve"> </w:t>
            </w:r>
            <w:r w:rsidRPr="00567A15">
              <w:rPr>
                <w:rFonts w:cs="Arial"/>
                <w:b/>
                <w:sz w:val="18"/>
                <w:szCs w:val="18"/>
              </w:rPr>
              <w:t>bij (de vormgeving van) het beleid van de corporatie en de te behalen</w:t>
            </w:r>
            <w:r>
              <w:rPr>
                <w:rFonts w:cs="Arial"/>
                <w:b/>
                <w:sz w:val="18"/>
                <w:szCs w:val="18"/>
              </w:rPr>
              <w:t xml:space="preserve"> </w:t>
            </w:r>
            <w:r w:rsidRPr="00567A15">
              <w:rPr>
                <w:rFonts w:cs="Arial"/>
                <w:b/>
                <w:sz w:val="18"/>
                <w:szCs w:val="18"/>
              </w:rPr>
              <w:t>maatschappelijke prestaties. Het bestuur maakt zichtbaar met wie en hoe</w:t>
            </w:r>
            <w:r>
              <w:rPr>
                <w:rFonts w:cs="Arial"/>
                <w:b/>
                <w:sz w:val="18"/>
                <w:szCs w:val="18"/>
              </w:rPr>
              <w:t xml:space="preserve"> </w:t>
            </w:r>
            <w:r w:rsidRPr="00567A15">
              <w:rPr>
                <w:rFonts w:cs="Arial"/>
                <w:b/>
                <w:sz w:val="18"/>
                <w:szCs w:val="18"/>
              </w:rPr>
              <w:t>met de belanghebbenden overleg is gevoerd en publiceert hierover op</w:t>
            </w:r>
            <w:r>
              <w:rPr>
                <w:rFonts w:cs="Arial"/>
                <w:b/>
                <w:sz w:val="18"/>
                <w:szCs w:val="18"/>
              </w:rPr>
              <w:t xml:space="preserve"> </w:t>
            </w:r>
            <w:r w:rsidRPr="00567A15">
              <w:rPr>
                <w:rFonts w:cs="Arial"/>
                <w:b/>
                <w:sz w:val="18"/>
                <w:szCs w:val="18"/>
              </w:rPr>
              <w:t xml:space="preserve">hoofdlijnen in haar </w:t>
            </w:r>
            <w:r w:rsidRPr="00567A15">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567A15">
              <w:rPr>
                <w:rFonts w:cs="Arial"/>
                <w:b/>
                <w:sz w:val="18"/>
                <w:szCs w:val="18"/>
              </w:rPr>
              <w:t xml:space="preserve"> en op haar </w:t>
            </w:r>
            <w:r w:rsidRPr="00567A15">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r w:rsidRPr="00567A15">
              <w:rPr>
                <w:rFonts w:cs="Arial"/>
                <w:b/>
                <w:sz w:val="18"/>
                <w:szCs w:val="18"/>
              </w:rPr>
              <w:t>.</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112EF063" wp14:editId="50C8BEE9">
                  <wp:extent cx="243117" cy="247650"/>
                  <wp:effectExtent l="0" t="0" r="5080" b="0"/>
                  <wp:docPr id="55" name="Afbeelding 5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567A15" w:rsidP="009C14DF">
            <w:pPr>
              <w:autoSpaceDE w:val="0"/>
              <w:autoSpaceDN w:val="0"/>
              <w:adjustRightInd w:val="0"/>
              <w:jc w:val="center"/>
              <w:rPr>
                <w:rFonts w:cs="Arial"/>
                <w:sz w:val="18"/>
                <w:szCs w:val="18"/>
              </w:rPr>
            </w:pPr>
            <w:r>
              <w:rPr>
                <w:noProof/>
              </w:rPr>
              <w:drawing>
                <wp:inline distT="0" distB="0" distL="0" distR="0" wp14:anchorId="444AF277" wp14:editId="0A4487FD">
                  <wp:extent cx="243117" cy="247650"/>
                  <wp:effectExtent l="0" t="0" r="5080" b="0"/>
                  <wp:docPr id="24" name="Afbeelding 24"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567A15" w:rsidP="009C14DF">
            <w:pPr>
              <w:autoSpaceDE w:val="0"/>
              <w:autoSpaceDN w:val="0"/>
              <w:adjustRightInd w:val="0"/>
              <w:jc w:val="center"/>
              <w:rPr>
                <w:rFonts w:cs="Arial"/>
                <w:sz w:val="18"/>
                <w:szCs w:val="18"/>
              </w:rPr>
            </w:pPr>
            <w:r>
              <w:rPr>
                <w:noProof/>
              </w:rPr>
              <w:drawing>
                <wp:inline distT="0" distB="0" distL="0" distR="0" wp14:anchorId="444AF277" wp14:editId="0A4487FD">
                  <wp:extent cx="243117" cy="247650"/>
                  <wp:effectExtent l="0" t="0" r="5080" b="0"/>
                  <wp:docPr id="32" name="Afbeelding 3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9C14DF" w:rsidRPr="00C71307" w:rsidRDefault="00567A15" w:rsidP="009C14DF">
            <w:pPr>
              <w:autoSpaceDE w:val="0"/>
              <w:autoSpaceDN w:val="0"/>
              <w:adjustRightInd w:val="0"/>
              <w:rPr>
                <w:rFonts w:cs="Arial"/>
                <w:sz w:val="18"/>
                <w:szCs w:val="18"/>
              </w:rPr>
            </w:pPr>
            <w:r>
              <w:rPr>
                <w:rFonts w:cs="Arial"/>
                <w:sz w:val="18"/>
                <w:szCs w:val="18"/>
              </w:rPr>
              <w:t>Middels het jaarverslag op de website</w:t>
            </w: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4.6</w:t>
            </w:r>
          </w:p>
        </w:tc>
        <w:tc>
          <w:tcPr>
            <w:tcW w:w="6266" w:type="dxa"/>
          </w:tcPr>
          <w:p w:rsidR="009C14DF" w:rsidRPr="00A32B7A" w:rsidRDefault="00567A15" w:rsidP="00567A15">
            <w:pPr>
              <w:autoSpaceDE w:val="0"/>
              <w:autoSpaceDN w:val="0"/>
              <w:adjustRightInd w:val="0"/>
              <w:rPr>
                <w:rFonts w:cs="Arial"/>
                <w:b/>
                <w:sz w:val="18"/>
                <w:szCs w:val="18"/>
              </w:rPr>
            </w:pPr>
            <w:r w:rsidRPr="00567A15">
              <w:rPr>
                <w:rFonts w:cs="Arial"/>
                <w:b/>
                <w:sz w:val="18"/>
                <w:szCs w:val="18"/>
              </w:rPr>
              <w:t>Het bestuur spreekt minimaal eenmaal per jaar met de RvC over de omgang</w:t>
            </w:r>
            <w:r>
              <w:rPr>
                <w:rFonts w:cs="Arial"/>
                <w:b/>
                <w:sz w:val="18"/>
                <w:szCs w:val="18"/>
              </w:rPr>
              <w:t xml:space="preserve"> </w:t>
            </w:r>
            <w:r w:rsidRPr="00567A15">
              <w:rPr>
                <w:rFonts w:cs="Arial"/>
                <w:b/>
                <w:sz w:val="18"/>
                <w:szCs w:val="18"/>
              </w:rPr>
              <w:t>met, en de participatie en invloed van belanghebbenden. Daarnaast</w:t>
            </w:r>
            <w:r>
              <w:rPr>
                <w:rFonts w:cs="Arial"/>
                <w:b/>
                <w:sz w:val="18"/>
                <w:szCs w:val="18"/>
              </w:rPr>
              <w:t xml:space="preserve"> </w:t>
            </w:r>
            <w:r w:rsidRPr="00567A15">
              <w:rPr>
                <w:rFonts w:cs="Arial"/>
                <w:b/>
                <w:sz w:val="18"/>
                <w:szCs w:val="18"/>
              </w:rPr>
              <w:t>informeert het bestuur de RvC regelmatig over de werking van lokale</w:t>
            </w:r>
            <w:r>
              <w:rPr>
                <w:rFonts w:cs="Arial"/>
                <w:b/>
                <w:sz w:val="18"/>
                <w:szCs w:val="18"/>
              </w:rPr>
              <w:t xml:space="preserve"> </w:t>
            </w:r>
            <w:r w:rsidRPr="00567A15">
              <w:rPr>
                <w:rFonts w:cs="Arial"/>
                <w:b/>
                <w:sz w:val="18"/>
                <w:szCs w:val="18"/>
              </w:rPr>
              <w:t>netwerken waarin de corporatie actief is voor het adequaat toezichthouden</w:t>
            </w:r>
            <w:r>
              <w:rPr>
                <w:rFonts w:cs="Arial"/>
                <w:b/>
                <w:sz w:val="18"/>
                <w:szCs w:val="18"/>
              </w:rPr>
              <w:t xml:space="preserve"> </w:t>
            </w:r>
            <w:r w:rsidRPr="00567A15">
              <w:rPr>
                <w:rFonts w:cs="Arial"/>
                <w:b/>
                <w:sz w:val="18"/>
                <w:szCs w:val="18"/>
              </w:rPr>
              <w:t>op de activiteiten van de corporatie in de lokale netwerken. De RvC laat zich</w:t>
            </w:r>
            <w:r>
              <w:rPr>
                <w:rFonts w:cs="Arial"/>
                <w:b/>
                <w:sz w:val="18"/>
                <w:szCs w:val="18"/>
              </w:rPr>
              <w:t xml:space="preserve"> </w:t>
            </w:r>
            <w:r w:rsidRPr="00567A15">
              <w:rPr>
                <w:rFonts w:cs="Arial"/>
                <w:b/>
                <w:sz w:val="18"/>
                <w:szCs w:val="18"/>
              </w:rPr>
              <w:t>hierover ook actief informeren om adequaat toezicht te kunnen houden.</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050CC48" wp14:editId="76B9C59D">
                  <wp:extent cx="243117" cy="247650"/>
                  <wp:effectExtent l="0" t="0" r="5080" b="0"/>
                  <wp:docPr id="56" name="Afbeelding 5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4.7</w:t>
            </w:r>
          </w:p>
        </w:tc>
        <w:tc>
          <w:tcPr>
            <w:tcW w:w="6266" w:type="dxa"/>
          </w:tcPr>
          <w:p w:rsidR="009C14DF" w:rsidRDefault="00567A15" w:rsidP="00567A15">
            <w:pPr>
              <w:autoSpaceDE w:val="0"/>
              <w:autoSpaceDN w:val="0"/>
              <w:adjustRightInd w:val="0"/>
              <w:rPr>
                <w:rFonts w:cs="Arial"/>
                <w:b/>
                <w:sz w:val="18"/>
                <w:szCs w:val="18"/>
              </w:rPr>
            </w:pPr>
            <w:r w:rsidRPr="00567A15">
              <w:rPr>
                <w:rFonts w:cs="Arial"/>
                <w:b/>
                <w:sz w:val="18"/>
                <w:szCs w:val="18"/>
              </w:rPr>
              <w:t>De RvC heeft zicht op de belanghebbenden van de corporatie en onderhoudt</w:t>
            </w:r>
            <w:r>
              <w:rPr>
                <w:rFonts w:cs="Arial"/>
                <w:b/>
                <w:sz w:val="18"/>
                <w:szCs w:val="18"/>
              </w:rPr>
              <w:t xml:space="preserve"> </w:t>
            </w:r>
            <w:r w:rsidRPr="00567A15">
              <w:rPr>
                <w:rFonts w:cs="Arial"/>
                <w:b/>
                <w:sz w:val="18"/>
                <w:szCs w:val="18"/>
              </w:rPr>
              <w:t>hier contact mee. Het doel hiervan is zich te laten informeren. Ook is de RvC</w:t>
            </w:r>
            <w:r>
              <w:rPr>
                <w:rFonts w:cs="Arial"/>
                <w:b/>
                <w:sz w:val="18"/>
                <w:szCs w:val="18"/>
              </w:rPr>
              <w:t xml:space="preserve"> </w:t>
            </w:r>
            <w:r w:rsidRPr="00567A15">
              <w:rPr>
                <w:rFonts w:cs="Arial"/>
                <w:b/>
                <w:sz w:val="18"/>
                <w:szCs w:val="18"/>
              </w:rPr>
              <w:t>door de belanghebbenden aanspreekbaar op zijn gehouden toezicht en hij legt</w:t>
            </w:r>
            <w:r>
              <w:rPr>
                <w:rFonts w:cs="Arial"/>
                <w:b/>
                <w:sz w:val="18"/>
                <w:szCs w:val="18"/>
              </w:rPr>
              <w:t xml:space="preserve"> </w:t>
            </w:r>
            <w:r w:rsidRPr="00567A15">
              <w:rPr>
                <w:rFonts w:cs="Arial"/>
                <w:b/>
                <w:sz w:val="18"/>
                <w:szCs w:val="18"/>
              </w:rPr>
              <w:t xml:space="preserve">onder andere in het </w:t>
            </w:r>
            <w:r w:rsidRPr="00567A15">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jaarverslag </w:t>
            </w:r>
            <w:r w:rsidRPr="00567A15">
              <w:rPr>
                <w:rFonts w:cs="Arial"/>
                <w:b/>
                <w:sz w:val="18"/>
                <w:szCs w:val="18"/>
              </w:rPr>
              <w:t>verantwoording af hoe hij dit doet.</w:t>
            </w:r>
          </w:p>
          <w:p w:rsidR="005139B3" w:rsidRPr="00A32B7A" w:rsidRDefault="005139B3" w:rsidP="00567A15">
            <w:pPr>
              <w:autoSpaceDE w:val="0"/>
              <w:autoSpaceDN w:val="0"/>
              <w:adjustRightInd w:val="0"/>
              <w:rPr>
                <w:rFonts w:cs="Arial"/>
                <w:b/>
                <w:sz w:val="18"/>
                <w:szCs w:val="18"/>
              </w:rPr>
            </w:pP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FDF019C" wp14:editId="394D94F7">
                  <wp:extent cx="243117" cy="247650"/>
                  <wp:effectExtent l="0" t="0" r="5080" b="0"/>
                  <wp:docPr id="57" name="Afbeelding 5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5804B6" w:rsidP="009C14DF">
            <w:pPr>
              <w:autoSpaceDE w:val="0"/>
              <w:autoSpaceDN w:val="0"/>
              <w:adjustRightInd w:val="0"/>
              <w:jc w:val="center"/>
              <w:rPr>
                <w:rFonts w:cs="Arial"/>
                <w:sz w:val="18"/>
                <w:szCs w:val="18"/>
              </w:rPr>
            </w:pPr>
            <w:r>
              <w:rPr>
                <w:noProof/>
              </w:rPr>
              <w:drawing>
                <wp:inline distT="0" distB="0" distL="0" distR="0" wp14:anchorId="6950DC5F" wp14:editId="5E230B31">
                  <wp:extent cx="243117" cy="247650"/>
                  <wp:effectExtent l="0" t="0" r="5080" b="0"/>
                  <wp:docPr id="109" name="Afbeelding 10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746547">
        <w:tc>
          <w:tcPr>
            <w:tcW w:w="7655" w:type="dxa"/>
            <w:gridSpan w:val="3"/>
            <w:shd w:val="clear" w:color="auto" w:fill="D9D9D9" w:themeFill="background1" w:themeFillShade="D9"/>
          </w:tcPr>
          <w:p w:rsidR="009C14DF" w:rsidRPr="00C71307" w:rsidRDefault="009C14DF" w:rsidP="009C14DF">
            <w:pPr>
              <w:autoSpaceDE w:val="0"/>
              <w:autoSpaceDN w:val="0"/>
              <w:adjustRightInd w:val="0"/>
              <w:rPr>
                <w:rFonts w:cs="Arial"/>
                <w:sz w:val="18"/>
                <w:szCs w:val="18"/>
              </w:rPr>
            </w:pPr>
            <w:r w:rsidRPr="006F0F19">
              <w:rPr>
                <w:rFonts w:cs="Arial"/>
                <w:b/>
                <w:sz w:val="24"/>
              </w:rPr>
              <w:t xml:space="preserve">Principe </w:t>
            </w:r>
            <w:r>
              <w:rPr>
                <w:rFonts w:cs="Arial"/>
                <w:b/>
                <w:sz w:val="24"/>
              </w:rPr>
              <w:t>5</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Pr>
                <w:rFonts w:cs="Arial"/>
                <w:b/>
                <w:sz w:val="22"/>
                <w:szCs w:val="22"/>
              </w:rPr>
              <w:t>beheersen risico’s verbonden aan hun activiteiten</w:t>
            </w:r>
          </w:p>
        </w:tc>
        <w:tc>
          <w:tcPr>
            <w:tcW w:w="851" w:type="dxa"/>
            <w:shd w:val="clear" w:color="auto" w:fill="D9D9D9" w:themeFill="background1" w:themeFillShade="D9"/>
          </w:tcPr>
          <w:p w:rsidR="009C14DF" w:rsidRPr="008B0888" w:rsidRDefault="009C14DF" w:rsidP="009C14DF">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Pr>
                <w:rFonts w:cs="Arial"/>
                <w:b/>
                <w:sz w:val="22"/>
                <w:szCs w:val="22"/>
              </w:rPr>
              <w:t>DOOR</w:t>
            </w:r>
          </w:p>
        </w:tc>
      </w:tr>
      <w:tr w:rsidR="005139B3" w:rsidRPr="00C71307" w:rsidTr="006073DC">
        <w:tc>
          <w:tcPr>
            <w:tcW w:w="14601" w:type="dxa"/>
            <w:gridSpan w:val="8"/>
            <w:shd w:val="clear" w:color="auto" w:fill="D9D9D9" w:themeFill="background1" w:themeFillShade="D9"/>
          </w:tcPr>
          <w:p w:rsidR="005139B3" w:rsidRPr="00B07D18" w:rsidRDefault="005139B3" w:rsidP="00B07D18">
            <w:pPr>
              <w:autoSpaceDE w:val="0"/>
              <w:autoSpaceDN w:val="0"/>
              <w:adjustRightInd w:val="0"/>
              <w:rPr>
                <w:i/>
                <w:noProof/>
                <w:sz w:val="19"/>
                <w:szCs w:val="19"/>
              </w:rPr>
            </w:pPr>
            <w:r w:rsidRPr="00B07D18">
              <w:rPr>
                <w:i/>
                <w:noProof/>
                <w:sz w:val="19"/>
                <w:szCs w:val="19"/>
              </w:rPr>
              <w:t>Woningcorporaties hebben te maken met grote (financiële) risico’s. Het bestuur is</w:t>
            </w:r>
            <w:r>
              <w:rPr>
                <w:i/>
                <w:noProof/>
                <w:sz w:val="19"/>
                <w:szCs w:val="19"/>
              </w:rPr>
              <w:t xml:space="preserve"> </w:t>
            </w:r>
            <w:r w:rsidRPr="00B07D18">
              <w:rPr>
                <w:i/>
                <w:noProof/>
                <w:sz w:val="19"/>
                <w:szCs w:val="19"/>
              </w:rPr>
              <w:t>verantwoordelijk voor goede risicobeheersing en de RvC houdt hierop toezicht.</w:t>
            </w:r>
          </w:p>
          <w:p w:rsidR="005139B3" w:rsidRPr="00C71307" w:rsidRDefault="005139B3" w:rsidP="005139B3">
            <w:pPr>
              <w:autoSpaceDE w:val="0"/>
              <w:autoSpaceDN w:val="0"/>
              <w:adjustRightInd w:val="0"/>
              <w:rPr>
                <w:rFonts w:cs="Arial"/>
                <w:sz w:val="18"/>
                <w:szCs w:val="18"/>
              </w:rPr>
            </w:pPr>
            <w:r w:rsidRPr="00B07D18">
              <w:rPr>
                <w:i/>
                <w:noProof/>
                <w:sz w:val="19"/>
                <w:szCs w:val="19"/>
              </w:rPr>
              <w:t>Het gaat hierbij niet alleen om de harde beheersmaatregelen maar ook maatregelen</w:t>
            </w:r>
            <w:r>
              <w:rPr>
                <w:i/>
                <w:noProof/>
                <w:sz w:val="19"/>
                <w:szCs w:val="19"/>
              </w:rPr>
              <w:t xml:space="preserve"> </w:t>
            </w:r>
            <w:r w:rsidRPr="00B07D18">
              <w:rPr>
                <w:i/>
                <w:noProof/>
                <w:sz w:val="19"/>
                <w:szCs w:val="19"/>
              </w:rPr>
              <w:t>die een beroep doen op het risicobesef en de moraal binnen de corporatie.</w:t>
            </w: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5.1</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 xml:space="preserve">Het bestuur brengt de risico's die verband houden met de activiteiten van de woningcorporatie in kaart, hanteert een inzichtelijk beleid voor het beheersen van die risico's en verantwoordt zich hierover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Daarbij gaat het in ieder geval over het opdrachtgeverschap van corporaties, het sluiten van contracten, samenwerkingsverbanden en/of grote transacties met derden.</w:t>
            </w:r>
            <w:r w:rsidRPr="00A32B7A">
              <w:rPr>
                <w:b/>
                <w:noProof/>
              </w:rPr>
              <w:t xml:space="preserve"> </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7430F45A" wp14:editId="151B0EFE">
                  <wp:extent cx="243117" cy="247650"/>
                  <wp:effectExtent l="0" t="0" r="5080" b="0"/>
                  <wp:docPr id="59" name="Afbeelding 5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A1AE823" wp14:editId="05485398">
                  <wp:extent cx="243117" cy="247650"/>
                  <wp:effectExtent l="0" t="0" r="5080" b="0"/>
                  <wp:docPr id="87" name="Afbeelding 8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5.2</w:t>
            </w:r>
          </w:p>
        </w:tc>
        <w:tc>
          <w:tcPr>
            <w:tcW w:w="6266" w:type="dxa"/>
          </w:tcPr>
          <w:p w:rsidR="00EC7731" w:rsidRPr="00EC7731" w:rsidRDefault="00EC7731" w:rsidP="00EC7731">
            <w:pPr>
              <w:autoSpaceDE w:val="0"/>
              <w:autoSpaceDN w:val="0"/>
              <w:adjustRightInd w:val="0"/>
              <w:rPr>
                <w:rFonts w:cs="Arial"/>
                <w:b/>
                <w:sz w:val="18"/>
                <w:szCs w:val="18"/>
              </w:rPr>
            </w:pPr>
            <w:r w:rsidRPr="00EC7731">
              <w:rPr>
                <w:rFonts w:cs="Arial"/>
                <w:b/>
                <w:sz w:val="18"/>
                <w:szCs w:val="18"/>
              </w:rPr>
              <w:t>Het bestuur stelt een treasurystatuut, een investeringsstatuut, een</w:t>
            </w:r>
          </w:p>
          <w:p w:rsidR="009C14DF" w:rsidRPr="00A32B7A" w:rsidRDefault="00EC7731" w:rsidP="00EC7731">
            <w:pPr>
              <w:autoSpaceDE w:val="0"/>
              <w:autoSpaceDN w:val="0"/>
              <w:adjustRightInd w:val="0"/>
              <w:rPr>
                <w:rFonts w:cs="Arial"/>
                <w:b/>
                <w:sz w:val="18"/>
                <w:szCs w:val="18"/>
              </w:rPr>
            </w:pPr>
            <w:r w:rsidRPr="00EC7731">
              <w:rPr>
                <w:rFonts w:cs="Arial"/>
                <w:b/>
                <w:sz w:val="18"/>
                <w:szCs w:val="18"/>
              </w:rPr>
              <w:t>beleggingsstatuut en een verbindingenstatuut op en bespreekt dit met de</w:t>
            </w:r>
            <w:r>
              <w:rPr>
                <w:rFonts w:cs="Arial"/>
                <w:b/>
                <w:sz w:val="18"/>
                <w:szCs w:val="18"/>
              </w:rPr>
              <w:t xml:space="preserve"> </w:t>
            </w:r>
            <w:r w:rsidRPr="00EC7731">
              <w:rPr>
                <w:rFonts w:cs="Arial"/>
                <w:b/>
                <w:sz w:val="18"/>
                <w:szCs w:val="18"/>
              </w:rPr>
              <w:t>RvC. De RvC keurt deze vervolgens goed. Treasury van de corporatie heeft</w:t>
            </w:r>
            <w:r>
              <w:rPr>
                <w:rFonts w:cs="Arial"/>
                <w:b/>
                <w:sz w:val="18"/>
                <w:szCs w:val="18"/>
              </w:rPr>
              <w:t xml:space="preserve"> </w:t>
            </w:r>
            <w:r w:rsidRPr="00EC7731">
              <w:rPr>
                <w:rFonts w:cs="Arial"/>
                <w:b/>
                <w:sz w:val="18"/>
                <w:szCs w:val="18"/>
              </w:rPr>
              <w:t>geen winstoogmerk maar staat ten dienste van het risicobeleid. Het statuut</w:t>
            </w:r>
            <w:r>
              <w:rPr>
                <w:rFonts w:cs="Arial"/>
                <w:b/>
                <w:sz w:val="18"/>
                <w:szCs w:val="18"/>
              </w:rPr>
              <w:t xml:space="preserve"> </w:t>
            </w:r>
            <w:r w:rsidRPr="00EC7731">
              <w:rPr>
                <w:rFonts w:cs="Arial"/>
                <w:b/>
                <w:sz w:val="18"/>
                <w:szCs w:val="18"/>
              </w:rPr>
              <w:t>beschrijft in ieder geval het renterisico, het beschikbaarheidsrisico en het</w:t>
            </w:r>
            <w:r>
              <w:rPr>
                <w:rFonts w:cs="Arial"/>
                <w:b/>
                <w:sz w:val="18"/>
                <w:szCs w:val="18"/>
              </w:rPr>
              <w:t xml:space="preserve"> </w:t>
            </w:r>
            <w:r w:rsidRPr="00EC7731">
              <w:rPr>
                <w:rFonts w:cs="Arial"/>
                <w:b/>
                <w:sz w:val="18"/>
                <w:szCs w:val="18"/>
              </w:rPr>
              <w:t>tegenpartijrisico.</w:t>
            </w:r>
          </w:p>
        </w:tc>
        <w:tc>
          <w:tcPr>
            <w:tcW w:w="822" w:type="dxa"/>
          </w:tcPr>
          <w:p w:rsidR="00062A2A" w:rsidRDefault="00062A2A" w:rsidP="009C14DF">
            <w:pPr>
              <w:autoSpaceDE w:val="0"/>
              <w:autoSpaceDN w:val="0"/>
              <w:adjustRightInd w:val="0"/>
              <w:jc w:val="center"/>
              <w:rPr>
                <w:noProof/>
              </w:rPr>
            </w:pPr>
            <w:r>
              <w:rPr>
                <w:noProof/>
              </w:rPr>
              <w:drawing>
                <wp:inline distT="0" distB="0" distL="0" distR="0" wp14:anchorId="43753DC9" wp14:editId="03D02D7A">
                  <wp:extent cx="243117" cy="247650"/>
                  <wp:effectExtent l="0" t="0" r="5080" b="0"/>
                  <wp:docPr id="61" name="Afbeelding 6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062A2A" w:rsidRDefault="00062A2A" w:rsidP="009C14DF">
            <w:pPr>
              <w:autoSpaceDE w:val="0"/>
              <w:autoSpaceDN w:val="0"/>
              <w:adjustRightInd w:val="0"/>
              <w:jc w:val="center"/>
              <w:rPr>
                <w:rFonts w:cs="Arial"/>
                <w:sz w:val="18"/>
                <w:szCs w:val="18"/>
              </w:rPr>
            </w:pPr>
          </w:p>
          <w:p w:rsidR="009C14DF" w:rsidRDefault="00062A2A" w:rsidP="009C14DF">
            <w:pPr>
              <w:autoSpaceDE w:val="0"/>
              <w:autoSpaceDN w:val="0"/>
              <w:adjustRightInd w:val="0"/>
              <w:jc w:val="center"/>
              <w:rPr>
                <w:rFonts w:cs="Arial"/>
                <w:sz w:val="18"/>
                <w:szCs w:val="18"/>
              </w:rPr>
            </w:pPr>
            <w:r>
              <w:rPr>
                <w:noProof/>
              </w:rPr>
              <w:drawing>
                <wp:inline distT="0" distB="0" distL="0" distR="0" wp14:anchorId="64985825" wp14:editId="437A5F14">
                  <wp:extent cx="231845" cy="247650"/>
                  <wp:effectExtent l="0" t="0" r="0" b="0"/>
                  <wp:docPr id="71" name="Afbeelding 71"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t="-1" r="51695" b="356"/>
                          <a:stretch/>
                        </pic:blipFill>
                        <pic:spPr bwMode="auto">
                          <a:xfrm>
                            <a:off x="0" y="0"/>
                            <a:ext cx="248265" cy="265189"/>
                          </a:xfrm>
                          <a:prstGeom prst="rect">
                            <a:avLst/>
                          </a:prstGeom>
                          <a:noFill/>
                          <a:ln>
                            <a:noFill/>
                          </a:ln>
                          <a:extLst>
                            <a:ext uri="{53640926-AAD7-44D8-BBD7-CCE9431645EC}">
                              <a14:shadowObscured xmlns:a14="http://schemas.microsoft.com/office/drawing/2010/main"/>
                            </a:ext>
                          </a:extLst>
                        </pic:spPr>
                      </pic:pic>
                    </a:graphicData>
                  </a:graphic>
                </wp:inline>
              </w:drawing>
            </w:r>
          </w:p>
          <w:p w:rsidR="00EC7731" w:rsidRPr="00C71307" w:rsidRDefault="00EC7731" w:rsidP="00062A2A">
            <w:pPr>
              <w:autoSpaceDE w:val="0"/>
              <w:autoSpaceDN w:val="0"/>
              <w:adjustRightInd w:val="0"/>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062A2A" w:rsidRDefault="00062A2A" w:rsidP="009C14DF">
            <w:pPr>
              <w:autoSpaceDE w:val="0"/>
              <w:autoSpaceDN w:val="0"/>
              <w:adjustRightInd w:val="0"/>
              <w:rPr>
                <w:rFonts w:cs="Arial"/>
                <w:sz w:val="18"/>
                <w:szCs w:val="18"/>
              </w:rPr>
            </w:pPr>
            <w:r>
              <w:rPr>
                <w:rFonts w:cs="Arial"/>
                <w:sz w:val="18"/>
                <w:szCs w:val="18"/>
              </w:rPr>
              <w:t xml:space="preserve">Beleggingsstatuut maakt onderdeel uit van </w:t>
            </w:r>
            <w:r w:rsidR="00DC4E6A">
              <w:rPr>
                <w:rFonts w:cs="Arial"/>
                <w:sz w:val="18"/>
                <w:szCs w:val="18"/>
              </w:rPr>
              <w:t>het treasurystatuut</w:t>
            </w:r>
            <w:r>
              <w:rPr>
                <w:rFonts w:cs="Arial"/>
                <w:sz w:val="18"/>
                <w:szCs w:val="18"/>
              </w:rPr>
              <w:t xml:space="preserve">.  </w:t>
            </w:r>
          </w:p>
          <w:p w:rsidR="00062A2A" w:rsidRDefault="00062A2A" w:rsidP="009C14DF">
            <w:pPr>
              <w:autoSpaceDE w:val="0"/>
              <w:autoSpaceDN w:val="0"/>
              <w:adjustRightInd w:val="0"/>
              <w:rPr>
                <w:rFonts w:cs="Arial"/>
                <w:sz w:val="18"/>
                <w:szCs w:val="18"/>
              </w:rPr>
            </w:pPr>
          </w:p>
          <w:p w:rsidR="00062A2A" w:rsidRPr="00C71307" w:rsidRDefault="00062A2A" w:rsidP="009C14DF">
            <w:pPr>
              <w:autoSpaceDE w:val="0"/>
              <w:autoSpaceDN w:val="0"/>
              <w:adjustRightInd w:val="0"/>
              <w:rPr>
                <w:rFonts w:cs="Arial"/>
                <w:sz w:val="18"/>
                <w:szCs w:val="18"/>
              </w:rPr>
            </w:pPr>
          </w:p>
        </w:tc>
        <w:tc>
          <w:tcPr>
            <w:tcW w:w="1559" w:type="dxa"/>
          </w:tcPr>
          <w:p w:rsidR="00062A2A" w:rsidRPr="00062A2A" w:rsidRDefault="00062A2A" w:rsidP="009C14DF">
            <w:pPr>
              <w:autoSpaceDE w:val="0"/>
              <w:autoSpaceDN w:val="0"/>
              <w:adjustRightInd w:val="0"/>
              <w:rPr>
                <w:rFonts w:cs="Arial"/>
                <w:sz w:val="18"/>
                <w:szCs w:val="18"/>
                <w:highlight w:val="green"/>
              </w:rPr>
            </w:pPr>
          </w:p>
          <w:p w:rsidR="00062A2A" w:rsidRPr="00062A2A" w:rsidRDefault="00062A2A" w:rsidP="009C14DF">
            <w:pPr>
              <w:autoSpaceDE w:val="0"/>
              <w:autoSpaceDN w:val="0"/>
              <w:adjustRightInd w:val="0"/>
              <w:rPr>
                <w:rFonts w:cs="Arial"/>
                <w:sz w:val="18"/>
                <w:szCs w:val="18"/>
                <w:highlight w:val="green"/>
              </w:rPr>
            </w:pPr>
          </w:p>
          <w:p w:rsidR="00062A2A" w:rsidRPr="00062A2A" w:rsidRDefault="00062A2A" w:rsidP="009C14DF">
            <w:pPr>
              <w:autoSpaceDE w:val="0"/>
              <w:autoSpaceDN w:val="0"/>
              <w:adjustRightInd w:val="0"/>
              <w:rPr>
                <w:rFonts w:cs="Arial"/>
                <w:sz w:val="18"/>
                <w:szCs w:val="18"/>
                <w:highlight w:val="green"/>
              </w:rPr>
            </w:pPr>
          </w:p>
          <w:p w:rsidR="009C14DF" w:rsidRPr="00062A2A" w:rsidRDefault="00062A2A" w:rsidP="00062A2A">
            <w:pPr>
              <w:autoSpaceDE w:val="0"/>
              <w:autoSpaceDN w:val="0"/>
              <w:adjustRightInd w:val="0"/>
              <w:rPr>
                <w:rFonts w:cs="Arial"/>
                <w:sz w:val="18"/>
                <w:szCs w:val="18"/>
                <w:highlight w:val="green"/>
              </w:rPr>
            </w:pPr>
            <w:r w:rsidRPr="00062A2A">
              <w:rPr>
                <w:rFonts w:cs="Arial"/>
                <w:sz w:val="18"/>
                <w:szCs w:val="18"/>
                <w:highlight w:val="green"/>
              </w:rPr>
              <w:t>Verbindingen- statuut opstellen</w:t>
            </w:r>
          </w:p>
        </w:tc>
        <w:tc>
          <w:tcPr>
            <w:tcW w:w="992" w:type="dxa"/>
          </w:tcPr>
          <w:p w:rsidR="00062A2A" w:rsidRPr="00062A2A" w:rsidRDefault="00062A2A" w:rsidP="009C14DF">
            <w:pPr>
              <w:autoSpaceDE w:val="0"/>
              <w:autoSpaceDN w:val="0"/>
              <w:adjustRightInd w:val="0"/>
              <w:rPr>
                <w:rFonts w:cs="Arial"/>
                <w:sz w:val="18"/>
                <w:szCs w:val="18"/>
                <w:highlight w:val="green"/>
              </w:rPr>
            </w:pPr>
          </w:p>
          <w:p w:rsidR="00062A2A" w:rsidRPr="00062A2A" w:rsidRDefault="00062A2A" w:rsidP="009C14DF">
            <w:pPr>
              <w:autoSpaceDE w:val="0"/>
              <w:autoSpaceDN w:val="0"/>
              <w:adjustRightInd w:val="0"/>
              <w:rPr>
                <w:rFonts w:cs="Arial"/>
                <w:sz w:val="18"/>
                <w:szCs w:val="18"/>
                <w:highlight w:val="green"/>
              </w:rPr>
            </w:pPr>
          </w:p>
          <w:p w:rsidR="00062A2A" w:rsidRPr="00062A2A" w:rsidRDefault="00062A2A" w:rsidP="009C14DF">
            <w:pPr>
              <w:autoSpaceDE w:val="0"/>
              <w:autoSpaceDN w:val="0"/>
              <w:adjustRightInd w:val="0"/>
              <w:rPr>
                <w:rFonts w:cs="Arial"/>
                <w:sz w:val="18"/>
                <w:szCs w:val="18"/>
                <w:highlight w:val="green"/>
              </w:rPr>
            </w:pPr>
          </w:p>
          <w:p w:rsidR="009C14DF" w:rsidRPr="00062A2A" w:rsidRDefault="00062A2A" w:rsidP="009C14DF">
            <w:pPr>
              <w:autoSpaceDE w:val="0"/>
              <w:autoSpaceDN w:val="0"/>
              <w:adjustRightInd w:val="0"/>
              <w:rPr>
                <w:rFonts w:cs="Arial"/>
                <w:sz w:val="18"/>
                <w:szCs w:val="18"/>
                <w:highlight w:val="green"/>
              </w:rPr>
            </w:pPr>
            <w:r w:rsidRPr="00062A2A">
              <w:rPr>
                <w:rFonts w:cs="Arial"/>
                <w:sz w:val="18"/>
                <w:szCs w:val="18"/>
                <w:highlight w:val="green"/>
              </w:rPr>
              <w:t>F&amp;I</w:t>
            </w: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5.3</w:t>
            </w:r>
          </w:p>
        </w:tc>
        <w:tc>
          <w:tcPr>
            <w:tcW w:w="6266" w:type="dxa"/>
          </w:tcPr>
          <w:p w:rsidR="009C14DF" w:rsidRPr="00A32B7A" w:rsidRDefault="00B07D18" w:rsidP="00B07D18">
            <w:pPr>
              <w:autoSpaceDE w:val="0"/>
              <w:autoSpaceDN w:val="0"/>
              <w:adjustRightInd w:val="0"/>
              <w:rPr>
                <w:rFonts w:cs="Arial"/>
                <w:b/>
                <w:sz w:val="18"/>
                <w:szCs w:val="18"/>
              </w:rPr>
            </w:pPr>
            <w:r w:rsidRPr="00B07D18">
              <w:rPr>
                <w:rFonts w:cs="Arial"/>
                <w:b/>
                <w:sz w:val="18"/>
                <w:szCs w:val="18"/>
              </w:rPr>
              <w:t>Bestuur en RvC hebben een visie op opdrachtgeverschap en het beleid van</w:t>
            </w:r>
            <w:r>
              <w:rPr>
                <w:rFonts w:cs="Arial"/>
                <w:b/>
                <w:sz w:val="18"/>
                <w:szCs w:val="18"/>
              </w:rPr>
              <w:t xml:space="preserve"> </w:t>
            </w:r>
            <w:r w:rsidRPr="00B07D18">
              <w:rPr>
                <w:rFonts w:cs="Arial"/>
                <w:b/>
                <w:sz w:val="18"/>
                <w:szCs w:val="18"/>
              </w:rPr>
              <w:t>aanbestedingen. Hierop volgend stelt het bestuur een aanbestedingsbeleid</w:t>
            </w:r>
            <w:r>
              <w:rPr>
                <w:rFonts w:cs="Arial"/>
                <w:b/>
                <w:sz w:val="18"/>
                <w:szCs w:val="18"/>
              </w:rPr>
              <w:t xml:space="preserve"> </w:t>
            </w:r>
            <w:r w:rsidRPr="00B07D18">
              <w:rPr>
                <w:rFonts w:cs="Arial"/>
                <w:b/>
                <w:sz w:val="18"/>
                <w:szCs w:val="18"/>
              </w:rPr>
              <w:t>op. Dit beleid onderschrijft de beginselen van aanbesteden, namelijk gelijke</w:t>
            </w:r>
            <w:r>
              <w:rPr>
                <w:rFonts w:cs="Arial"/>
                <w:b/>
                <w:sz w:val="18"/>
                <w:szCs w:val="18"/>
              </w:rPr>
              <w:t xml:space="preserve"> </w:t>
            </w:r>
            <w:r w:rsidRPr="00B07D18">
              <w:rPr>
                <w:rFonts w:cs="Arial"/>
                <w:b/>
                <w:sz w:val="18"/>
                <w:szCs w:val="18"/>
              </w:rPr>
              <w:t>behandeling, objectiviteit, transparantie en proportionaliteit.</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7E7DDB4B" wp14:editId="3D52B9CB">
                  <wp:extent cx="243117" cy="247650"/>
                  <wp:effectExtent l="0" t="0" r="5080" b="0"/>
                  <wp:docPr id="62" name="Afbeelding 6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B07D18" w:rsidP="009C14DF">
            <w:pPr>
              <w:autoSpaceDE w:val="0"/>
              <w:autoSpaceDN w:val="0"/>
              <w:adjustRightInd w:val="0"/>
              <w:rPr>
                <w:rFonts w:cs="Arial"/>
                <w:sz w:val="18"/>
                <w:szCs w:val="18"/>
              </w:rPr>
            </w:pPr>
            <w:r w:rsidRPr="000D073E">
              <w:rPr>
                <w:rFonts w:cs="Arial"/>
                <w:sz w:val="18"/>
                <w:szCs w:val="18"/>
                <w:highlight w:val="green"/>
              </w:rPr>
              <w:t xml:space="preserve">Actualisering </w:t>
            </w:r>
            <w:proofErr w:type="spellStart"/>
            <w:r w:rsidRPr="000D073E">
              <w:rPr>
                <w:rFonts w:cs="Arial"/>
                <w:sz w:val="18"/>
                <w:szCs w:val="18"/>
                <w:highlight w:val="green"/>
              </w:rPr>
              <w:t>aanbestedings-beleid</w:t>
            </w:r>
            <w:proofErr w:type="spellEnd"/>
            <w:r w:rsidRPr="000D073E">
              <w:rPr>
                <w:rFonts w:cs="Arial"/>
                <w:sz w:val="18"/>
                <w:szCs w:val="18"/>
                <w:highlight w:val="green"/>
              </w:rPr>
              <w:t xml:space="preserve"> in voorjaar 2020</w:t>
            </w:r>
          </w:p>
        </w:tc>
        <w:tc>
          <w:tcPr>
            <w:tcW w:w="992" w:type="dxa"/>
          </w:tcPr>
          <w:p w:rsidR="009C14DF" w:rsidRPr="00C71307" w:rsidRDefault="00B07D18" w:rsidP="009C14DF">
            <w:pPr>
              <w:autoSpaceDE w:val="0"/>
              <w:autoSpaceDN w:val="0"/>
              <w:adjustRightInd w:val="0"/>
              <w:rPr>
                <w:rFonts w:cs="Arial"/>
                <w:sz w:val="18"/>
                <w:szCs w:val="18"/>
              </w:rPr>
            </w:pPr>
            <w:r w:rsidRPr="000D073E">
              <w:rPr>
                <w:rFonts w:cs="Arial"/>
                <w:sz w:val="18"/>
                <w:szCs w:val="18"/>
                <w:highlight w:val="green"/>
              </w:rPr>
              <w:t>VG</w:t>
            </w: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5.4</w:t>
            </w:r>
          </w:p>
        </w:tc>
        <w:tc>
          <w:tcPr>
            <w:tcW w:w="6266" w:type="dxa"/>
          </w:tcPr>
          <w:p w:rsidR="009C14DF" w:rsidRPr="00A32B7A" w:rsidRDefault="00B07D18" w:rsidP="00B07D18">
            <w:pPr>
              <w:autoSpaceDE w:val="0"/>
              <w:autoSpaceDN w:val="0"/>
              <w:adjustRightInd w:val="0"/>
              <w:rPr>
                <w:rFonts w:cs="Arial"/>
                <w:b/>
                <w:sz w:val="18"/>
                <w:szCs w:val="18"/>
              </w:rPr>
            </w:pPr>
            <w:r w:rsidRPr="00B07D18">
              <w:rPr>
                <w:rFonts w:cs="Arial"/>
                <w:b/>
                <w:sz w:val="18"/>
                <w:szCs w:val="18"/>
              </w:rPr>
              <w:t>De RvC houdt in het licht van de maatschappelijke doelen van de corporatie</w:t>
            </w:r>
            <w:r>
              <w:rPr>
                <w:rFonts w:cs="Arial"/>
                <w:b/>
                <w:sz w:val="18"/>
                <w:szCs w:val="18"/>
              </w:rPr>
              <w:t xml:space="preserve"> </w:t>
            </w:r>
            <w:r w:rsidRPr="00B07D18">
              <w:rPr>
                <w:rFonts w:cs="Arial"/>
                <w:b/>
                <w:sz w:val="18"/>
                <w:szCs w:val="18"/>
              </w:rPr>
              <w:t>specifiek toezicht op alle inspanningen om risico’s inzichtelijk te maken en te</w:t>
            </w:r>
            <w:r>
              <w:rPr>
                <w:rFonts w:cs="Arial"/>
                <w:b/>
                <w:sz w:val="18"/>
                <w:szCs w:val="18"/>
              </w:rPr>
              <w:t xml:space="preserve"> </w:t>
            </w:r>
            <w:r w:rsidRPr="00B07D18">
              <w:rPr>
                <w:rFonts w:cs="Arial"/>
                <w:b/>
                <w:sz w:val="18"/>
                <w:szCs w:val="18"/>
              </w:rPr>
              <w:t>beheersen. Het bestuur verschaft de RvC alle relevante informatie voor (het</w:t>
            </w:r>
            <w:r>
              <w:rPr>
                <w:rFonts w:cs="Arial"/>
                <w:b/>
                <w:sz w:val="18"/>
                <w:szCs w:val="18"/>
              </w:rPr>
              <w:t xml:space="preserve"> </w:t>
            </w:r>
            <w:r w:rsidRPr="00B07D18">
              <w:rPr>
                <w:rFonts w:cs="Arial"/>
                <w:b/>
                <w:sz w:val="18"/>
                <w:szCs w:val="18"/>
              </w:rPr>
              <w:t>toezicht op) de risicobeheersing</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29AE69CE" wp14:editId="231DBB23">
                  <wp:extent cx="243117" cy="247650"/>
                  <wp:effectExtent l="0" t="0" r="5080" b="0"/>
                  <wp:docPr id="63" name="Afbeelding 63"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B07D18">
            <w:pPr>
              <w:autoSpaceDE w:val="0"/>
              <w:autoSpaceDN w:val="0"/>
              <w:adjustRightInd w:val="0"/>
              <w:rPr>
                <w:rFonts w:cs="Arial"/>
                <w:sz w:val="18"/>
                <w:szCs w:val="18"/>
              </w:rPr>
            </w:pPr>
            <w:r>
              <w:rPr>
                <w:rFonts w:cs="Arial"/>
                <w:sz w:val="18"/>
                <w:szCs w:val="18"/>
              </w:rPr>
              <w:t>5.</w:t>
            </w:r>
            <w:r w:rsidR="00B07D18">
              <w:rPr>
                <w:rFonts w:cs="Arial"/>
                <w:sz w:val="18"/>
                <w:szCs w:val="18"/>
              </w:rPr>
              <w:t>5</w:t>
            </w:r>
          </w:p>
        </w:tc>
        <w:tc>
          <w:tcPr>
            <w:tcW w:w="6266" w:type="dxa"/>
          </w:tcPr>
          <w:p w:rsidR="009C14DF" w:rsidRPr="00C71307" w:rsidRDefault="009C14DF" w:rsidP="009C14DF">
            <w:pPr>
              <w:autoSpaceDE w:val="0"/>
              <w:autoSpaceDN w:val="0"/>
              <w:adjustRightInd w:val="0"/>
              <w:rPr>
                <w:rFonts w:cs="Arial"/>
                <w:sz w:val="18"/>
                <w:szCs w:val="18"/>
              </w:rPr>
            </w:pPr>
            <w:r w:rsidRPr="00A32B7A">
              <w:rPr>
                <w:rFonts w:cs="Arial"/>
                <w:b/>
                <w:sz w:val="18"/>
                <w:szCs w:val="18"/>
              </w:rPr>
              <w:t>In geval van een eventuele sanering van een corporatie laat een corporatie, die bij de organisatie die de saneringsfunctie (gemandateerd) vorm geeft een saneringsplan indient, zich adviseren door een in te stellen adviescommissie vanuit Aedes, De corporatie verstrekt deze adviescommissie de benodigde informatie zodat deze een verantwoord en gedegen advies over het saneringsplan kan uitbrengen. Dit advies maakt onderdeel uit van de saneringsaanvraag van de</w:t>
            </w:r>
            <w:r>
              <w:rPr>
                <w:rFonts w:cs="Arial"/>
                <w:b/>
                <w:sz w:val="18"/>
                <w:szCs w:val="18"/>
              </w:rPr>
              <w:t xml:space="preserve"> </w:t>
            </w:r>
            <w:r w:rsidRPr="00A32B7A">
              <w:rPr>
                <w:rFonts w:cs="Arial"/>
                <w:b/>
                <w:sz w:val="18"/>
                <w:szCs w:val="18"/>
              </w:rPr>
              <w:t>betreffende corporatie. De saneringsorganisatie weegt dit advies mee in haar saneringsbesluit.</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3C1C4A81" wp14:editId="24630ED5">
                  <wp:extent cx="243117" cy="247650"/>
                  <wp:effectExtent l="0" t="0" r="5080" b="0"/>
                  <wp:docPr id="65" name="Afbeelding 65"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B07D18">
            <w:pPr>
              <w:autoSpaceDE w:val="0"/>
              <w:autoSpaceDN w:val="0"/>
              <w:adjustRightInd w:val="0"/>
              <w:rPr>
                <w:rFonts w:cs="Arial"/>
                <w:sz w:val="18"/>
                <w:szCs w:val="18"/>
              </w:rPr>
            </w:pPr>
            <w:r>
              <w:rPr>
                <w:rFonts w:cs="Arial"/>
                <w:sz w:val="18"/>
                <w:szCs w:val="18"/>
              </w:rPr>
              <w:t>5.</w:t>
            </w:r>
            <w:r w:rsidR="00B07D18">
              <w:rPr>
                <w:rFonts w:cs="Arial"/>
                <w:sz w:val="18"/>
                <w:szCs w:val="18"/>
              </w:rPr>
              <w:t>6</w:t>
            </w:r>
          </w:p>
        </w:tc>
        <w:tc>
          <w:tcPr>
            <w:tcW w:w="6266" w:type="dxa"/>
          </w:tcPr>
          <w:p w:rsidR="009C14DF" w:rsidRDefault="009C14DF" w:rsidP="00B07D18">
            <w:pPr>
              <w:autoSpaceDE w:val="0"/>
              <w:autoSpaceDN w:val="0"/>
              <w:adjustRightInd w:val="0"/>
              <w:rPr>
                <w:rFonts w:cs="Arial"/>
                <w:sz w:val="18"/>
                <w:szCs w:val="18"/>
              </w:rPr>
            </w:pPr>
            <w:r w:rsidRPr="00C71307">
              <w:rPr>
                <w:rFonts w:cs="Arial"/>
                <w:sz w:val="18"/>
                <w:szCs w:val="18"/>
              </w:rPr>
              <w:t>Naast de harde sturings- en beheersmaatregelen zoals bedoeld in 5,</w:t>
            </w:r>
            <w:r w:rsidR="00B07D18">
              <w:rPr>
                <w:rFonts w:cs="Arial"/>
                <w:sz w:val="18"/>
                <w:szCs w:val="18"/>
              </w:rPr>
              <w:t>1</w:t>
            </w:r>
            <w:r w:rsidRPr="00C71307">
              <w:rPr>
                <w:rFonts w:cs="Arial"/>
                <w:sz w:val="18"/>
                <w:szCs w:val="18"/>
              </w:rPr>
              <w:t>, besteden bestuur en</w:t>
            </w:r>
            <w:r>
              <w:rPr>
                <w:rFonts w:cs="Arial"/>
                <w:sz w:val="18"/>
                <w:szCs w:val="18"/>
              </w:rPr>
              <w:t xml:space="preserve"> </w:t>
            </w:r>
            <w:r w:rsidRPr="00C71307">
              <w:rPr>
                <w:rFonts w:cs="Arial"/>
                <w:sz w:val="18"/>
                <w:szCs w:val="18"/>
              </w:rPr>
              <w:t>RvC, ieder vanuit hun eigen rol, aandacht aan soft controls</w:t>
            </w:r>
            <w:r>
              <w:rPr>
                <w:rFonts w:cs="Arial"/>
                <w:sz w:val="18"/>
                <w:szCs w:val="18"/>
              </w:rPr>
              <w:t>:</w:t>
            </w:r>
            <w:r w:rsidRPr="00C71307">
              <w:rPr>
                <w:rFonts w:cs="Arial"/>
                <w:sz w:val="18"/>
                <w:szCs w:val="18"/>
              </w:rPr>
              <w:t xml:space="preserve"> </w:t>
            </w:r>
            <w:r>
              <w:rPr>
                <w:rFonts w:cs="Arial"/>
                <w:sz w:val="18"/>
                <w:szCs w:val="18"/>
              </w:rPr>
              <w:t xml:space="preserve"> </w:t>
            </w:r>
            <w:r w:rsidRPr="00C71307">
              <w:rPr>
                <w:rFonts w:cs="Arial"/>
                <w:sz w:val="18"/>
                <w:szCs w:val="18"/>
              </w:rPr>
              <w:t>gedragsbeïnvloeding,</w:t>
            </w:r>
            <w:r>
              <w:rPr>
                <w:rFonts w:cs="Arial"/>
                <w:sz w:val="18"/>
                <w:szCs w:val="18"/>
              </w:rPr>
              <w:t xml:space="preserve"> </w:t>
            </w:r>
            <w:r w:rsidRPr="00C71307">
              <w:rPr>
                <w:rFonts w:cs="Arial"/>
                <w:sz w:val="18"/>
                <w:szCs w:val="18"/>
              </w:rPr>
              <w:t>ondersteund door voorbeeldgedrag, dat appelleert aan het persoonlijk handelen van alle</w:t>
            </w:r>
            <w:r>
              <w:rPr>
                <w:rFonts w:cs="Arial"/>
                <w:sz w:val="18"/>
                <w:szCs w:val="18"/>
              </w:rPr>
              <w:t xml:space="preserve"> </w:t>
            </w:r>
            <w:r w:rsidRPr="00C71307">
              <w:rPr>
                <w:rFonts w:cs="Arial"/>
                <w:sz w:val="18"/>
                <w:szCs w:val="18"/>
              </w:rPr>
              <w:t>betrokkenen, en waarvan een invloed uitgaat op waarden en normen (zoals integriteit,</w:t>
            </w:r>
            <w:r>
              <w:rPr>
                <w:rFonts w:cs="Arial"/>
                <w:sz w:val="18"/>
                <w:szCs w:val="18"/>
              </w:rPr>
              <w:t xml:space="preserve"> </w:t>
            </w:r>
            <w:r w:rsidRPr="00C71307">
              <w:rPr>
                <w:rFonts w:cs="Arial"/>
                <w:sz w:val="18"/>
                <w:szCs w:val="18"/>
              </w:rPr>
              <w:t>loyaliteit, motivatie), Hoewel minder meetbaar kan daarmee een belangrijke bijdrage</w:t>
            </w:r>
            <w:r>
              <w:rPr>
                <w:rFonts w:cs="Arial"/>
                <w:sz w:val="18"/>
                <w:szCs w:val="18"/>
              </w:rPr>
              <w:t xml:space="preserve"> </w:t>
            </w:r>
            <w:r w:rsidRPr="00C71307">
              <w:rPr>
                <w:rFonts w:cs="Arial"/>
                <w:sz w:val="18"/>
                <w:szCs w:val="18"/>
              </w:rPr>
              <w:t>worden geleverd aan het beheersen van risico's.</w:t>
            </w:r>
          </w:p>
          <w:p w:rsidR="005139B3" w:rsidRDefault="005139B3" w:rsidP="00B07D18">
            <w:pPr>
              <w:autoSpaceDE w:val="0"/>
              <w:autoSpaceDN w:val="0"/>
              <w:adjustRightInd w:val="0"/>
              <w:rPr>
                <w:rFonts w:cs="Arial"/>
                <w:sz w:val="18"/>
                <w:szCs w:val="18"/>
              </w:rPr>
            </w:pPr>
          </w:p>
          <w:p w:rsidR="005139B3" w:rsidRDefault="005139B3" w:rsidP="00B07D18">
            <w:pPr>
              <w:autoSpaceDE w:val="0"/>
              <w:autoSpaceDN w:val="0"/>
              <w:adjustRightInd w:val="0"/>
              <w:rPr>
                <w:rFonts w:cs="Arial"/>
                <w:sz w:val="18"/>
                <w:szCs w:val="18"/>
              </w:rPr>
            </w:pPr>
          </w:p>
          <w:p w:rsidR="005139B3" w:rsidRPr="00C71307" w:rsidRDefault="005139B3" w:rsidP="00B07D18">
            <w:pPr>
              <w:autoSpaceDE w:val="0"/>
              <w:autoSpaceDN w:val="0"/>
              <w:adjustRightInd w:val="0"/>
              <w:rPr>
                <w:rFonts w:cs="Arial"/>
                <w:sz w:val="18"/>
                <w:szCs w:val="18"/>
              </w:rPr>
            </w:pP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073CBE4D" wp14:editId="405D36F0">
                  <wp:extent cx="243117" cy="247650"/>
                  <wp:effectExtent l="0" t="0" r="5080" b="0"/>
                  <wp:docPr id="66" name="Afbeelding 66"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746547">
        <w:tc>
          <w:tcPr>
            <w:tcW w:w="7655" w:type="dxa"/>
            <w:gridSpan w:val="3"/>
            <w:shd w:val="clear" w:color="auto" w:fill="D9D9D9" w:themeFill="background1" w:themeFillShade="D9"/>
          </w:tcPr>
          <w:p w:rsidR="009C14DF" w:rsidRPr="00C71307" w:rsidRDefault="009C14DF" w:rsidP="009C14DF">
            <w:pPr>
              <w:autoSpaceDE w:val="0"/>
              <w:autoSpaceDN w:val="0"/>
              <w:adjustRightInd w:val="0"/>
              <w:rPr>
                <w:rFonts w:cs="Arial"/>
                <w:sz w:val="18"/>
                <w:szCs w:val="18"/>
              </w:rPr>
            </w:pPr>
            <w:r w:rsidRPr="006F0F19">
              <w:rPr>
                <w:rFonts w:cs="Arial"/>
                <w:b/>
                <w:sz w:val="24"/>
              </w:rPr>
              <w:t xml:space="preserve">Principe </w:t>
            </w:r>
            <w:r>
              <w:rPr>
                <w:rFonts w:cs="Arial"/>
                <w:b/>
                <w:sz w:val="24"/>
              </w:rPr>
              <w:t>5</w:t>
            </w:r>
            <w:r w:rsidRPr="006F0F19">
              <w:rPr>
                <w:rFonts w:cs="Arial"/>
                <w:b/>
                <w:sz w:val="24"/>
              </w:rPr>
              <w:t>:</w:t>
            </w:r>
            <w:r w:rsidRPr="00DF0CFA">
              <w:rPr>
                <w:rFonts w:cs="Arial"/>
                <w:b/>
                <w:sz w:val="22"/>
                <w:szCs w:val="22"/>
              </w:rPr>
              <w:t xml:space="preserve"> </w:t>
            </w:r>
            <w:r>
              <w:rPr>
                <w:rFonts w:cs="Arial"/>
                <w:b/>
                <w:sz w:val="22"/>
                <w:szCs w:val="22"/>
              </w:rPr>
              <w:t>B</w:t>
            </w:r>
            <w:r w:rsidRPr="00DF0CFA">
              <w:rPr>
                <w:rFonts w:cs="Arial"/>
                <w:b/>
                <w:sz w:val="22"/>
                <w:szCs w:val="22"/>
              </w:rPr>
              <w:t xml:space="preserve">estuur en RvC </w:t>
            </w:r>
            <w:r>
              <w:rPr>
                <w:rFonts w:cs="Arial"/>
                <w:b/>
                <w:sz w:val="22"/>
                <w:szCs w:val="22"/>
              </w:rPr>
              <w:t>beheersen risico’s verbonden aan hun activiteiten</w:t>
            </w:r>
          </w:p>
        </w:tc>
        <w:tc>
          <w:tcPr>
            <w:tcW w:w="851" w:type="dxa"/>
            <w:shd w:val="clear" w:color="auto" w:fill="D9D9D9" w:themeFill="background1" w:themeFillShade="D9"/>
          </w:tcPr>
          <w:p w:rsidR="009C14DF" w:rsidRPr="008B0888" w:rsidRDefault="009C14DF" w:rsidP="009C14DF">
            <w:pPr>
              <w:autoSpaceDE w:val="0"/>
              <w:autoSpaceDN w:val="0"/>
              <w:adjustRightInd w:val="0"/>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8B0888">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proofErr w:type="spellEnd"/>
          </w:p>
        </w:tc>
        <w:tc>
          <w:tcPr>
            <w:tcW w:w="851"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proofErr w:type="spellStart"/>
            <w:r w:rsidRPr="008B0888">
              <w:rPr>
                <w:rFonts w:cs="Arial"/>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Web-site</w:t>
            </w:r>
            <w:proofErr w:type="spellEnd"/>
          </w:p>
        </w:tc>
        <w:tc>
          <w:tcPr>
            <w:tcW w:w="2693" w:type="dxa"/>
            <w:shd w:val="clear" w:color="auto" w:fill="D9D9D9" w:themeFill="background1" w:themeFillShade="D9"/>
          </w:tcPr>
          <w:p w:rsidR="009C14DF" w:rsidRPr="006F0F19" w:rsidRDefault="009C14DF" w:rsidP="009C14DF">
            <w:pPr>
              <w:autoSpaceDE w:val="0"/>
              <w:autoSpaceDN w:val="0"/>
              <w:adjustRightInd w:val="0"/>
              <w:rPr>
                <w:rFonts w:cs="Arial"/>
                <w:b/>
                <w:sz w:val="22"/>
                <w:szCs w:val="22"/>
              </w:rPr>
            </w:pPr>
            <w:r w:rsidRPr="006F0F19">
              <w:rPr>
                <w:rFonts w:cs="Arial"/>
                <w:b/>
                <w:sz w:val="22"/>
                <w:szCs w:val="22"/>
              </w:rPr>
              <w:t>Toelichting</w:t>
            </w:r>
          </w:p>
        </w:tc>
        <w:tc>
          <w:tcPr>
            <w:tcW w:w="1559"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sidRPr="00C53635">
              <w:rPr>
                <w:rFonts w:cs="Arial"/>
                <w:b/>
                <w:sz w:val="22"/>
                <w:szCs w:val="22"/>
              </w:rPr>
              <w:t>ACTIE</w:t>
            </w:r>
          </w:p>
        </w:tc>
        <w:tc>
          <w:tcPr>
            <w:tcW w:w="992" w:type="dxa"/>
            <w:shd w:val="clear" w:color="auto" w:fill="D9D9D9" w:themeFill="background1" w:themeFillShade="D9"/>
          </w:tcPr>
          <w:p w:rsidR="009C14DF" w:rsidRPr="00C53635" w:rsidRDefault="009C14DF" w:rsidP="009C14DF">
            <w:pPr>
              <w:autoSpaceDE w:val="0"/>
              <w:autoSpaceDN w:val="0"/>
              <w:adjustRightInd w:val="0"/>
              <w:rPr>
                <w:rFonts w:cs="Arial"/>
                <w:b/>
                <w:sz w:val="22"/>
                <w:szCs w:val="22"/>
              </w:rPr>
            </w:pPr>
            <w:r>
              <w:rPr>
                <w:rFonts w:cs="Arial"/>
                <w:b/>
                <w:sz w:val="22"/>
                <w:szCs w:val="22"/>
              </w:rPr>
              <w:t>DOOR</w:t>
            </w:r>
          </w:p>
        </w:tc>
      </w:tr>
      <w:tr w:rsidR="009C14DF" w:rsidRPr="00C71307" w:rsidTr="003D2269">
        <w:tc>
          <w:tcPr>
            <w:tcW w:w="567" w:type="dxa"/>
          </w:tcPr>
          <w:p w:rsidR="009C14DF" w:rsidRDefault="009C14DF" w:rsidP="00B07D18">
            <w:pPr>
              <w:autoSpaceDE w:val="0"/>
              <w:autoSpaceDN w:val="0"/>
              <w:adjustRightInd w:val="0"/>
              <w:rPr>
                <w:rFonts w:cs="Arial"/>
                <w:sz w:val="18"/>
                <w:szCs w:val="18"/>
              </w:rPr>
            </w:pPr>
            <w:r>
              <w:rPr>
                <w:rFonts w:cs="Arial"/>
                <w:sz w:val="18"/>
                <w:szCs w:val="18"/>
              </w:rPr>
              <w:t>5.</w:t>
            </w:r>
            <w:r w:rsidR="00B07D18">
              <w:rPr>
                <w:rFonts w:cs="Arial"/>
                <w:sz w:val="18"/>
                <w:szCs w:val="18"/>
              </w:rPr>
              <w:t>7</w:t>
            </w:r>
          </w:p>
        </w:tc>
        <w:tc>
          <w:tcPr>
            <w:tcW w:w="6266" w:type="dxa"/>
          </w:tcPr>
          <w:p w:rsidR="009C14DF" w:rsidRPr="00A32B7A" w:rsidRDefault="009C14DF" w:rsidP="00B07D18">
            <w:pPr>
              <w:autoSpaceDE w:val="0"/>
              <w:autoSpaceDN w:val="0"/>
              <w:adjustRightInd w:val="0"/>
              <w:rPr>
                <w:rFonts w:cs="Arial"/>
                <w:b/>
                <w:sz w:val="18"/>
                <w:szCs w:val="18"/>
              </w:rPr>
            </w:pPr>
            <w:r w:rsidRPr="00A32B7A">
              <w:rPr>
                <w:rFonts w:cs="Arial"/>
                <w:b/>
                <w:sz w:val="18"/>
                <w:szCs w:val="18"/>
              </w:rPr>
              <w:t xml:space="preserve">De RvC benoemt de externe accountant voor een periode van maximaal </w:t>
            </w:r>
            <w:r w:rsidR="00B07D18">
              <w:rPr>
                <w:rFonts w:cs="Arial"/>
                <w:b/>
                <w:sz w:val="18"/>
                <w:szCs w:val="18"/>
              </w:rPr>
              <w:t>tien</w:t>
            </w:r>
            <w:r w:rsidRPr="00A32B7A">
              <w:rPr>
                <w:rFonts w:cs="Arial"/>
                <w:b/>
                <w:sz w:val="18"/>
                <w:szCs w:val="18"/>
              </w:rPr>
              <w:t xml:space="preserve"> jaar. Ter vergroting van de transparantie wordt het selectieproces van de accountant toegelicht in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 xml:space="preserve"> alsmede de redenen die aan de wisseling ten grondslag liggen. In geval van fusie van de corporatie gaat de termijn niet opnieuw in.</w:t>
            </w:r>
          </w:p>
        </w:tc>
        <w:tc>
          <w:tcPr>
            <w:tcW w:w="822" w:type="dxa"/>
          </w:tcPr>
          <w:p w:rsidR="009C14DF" w:rsidRDefault="009C14DF" w:rsidP="009C14DF">
            <w:pPr>
              <w:autoSpaceDE w:val="0"/>
              <w:autoSpaceDN w:val="0"/>
              <w:adjustRightInd w:val="0"/>
              <w:jc w:val="center"/>
              <w:rPr>
                <w:rFonts w:cs="Arial"/>
                <w:sz w:val="18"/>
                <w:szCs w:val="18"/>
              </w:rPr>
            </w:pPr>
            <w:r>
              <w:rPr>
                <w:noProof/>
              </w:rPr>
              <w:drawing>
                <wp:inline distT="0" distB="0" distL="0" distR="0" wp14:anchorId="53115A0C" wp14:editId="5BB8556D">
                  <wp:extent cx="243117" cy="247650"/>
                  <wp:effectExtent l="0" t="0" r="5080" b="0"/>
                  <wp:docPr id="72" name="Afbeelding 72"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p w:rsidR="009C14DF" w:rsidRDefault="009C14DF" w:rsidP="009C14DF">
            <w:pPr>
              <w:autoSpaceDE w:val="0"/>
              <w:autoSpaceDN w:val="0"/>
              <w:adjustRightInd w:val="0"/>
              <w:jc w:val="center"/>
              <w:rPr>
                <w:rFonts w:cs="Arial"/>
                <w:sz w:val="18"/>
                <w:szCs w:val="18"/>
              </w:rPr>
            </w:pPr>
          </w:p>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9B212FC" wp14:editId="4F8F25F6">
                  <wp:extent cx="243117" cy="247650"/>
                  <wp:effectExtent l="0" t="0" r="5080" b="0"/>
                  <wp:docPr id="98" name="Afbeelding 9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41B03518" wp14:editId="1FF1B4AF">
                  <wp:extent cx="243117" cy="247650"/>
                  <wp:effectExtent l="0" t="0" r="5080" b="0"/>
                  <wp:docPr id="88" name="Afbeelding 8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3F3EA5" w:rsidRDefault="009C14DF" w:rsidP="009C14DF">
            <w:pPr>
              <w:autoSpaceDE w:val="0"/>
              <w:autoSpaceDN w:val="0"/>
              <w:adjustRightInd w:val="0"/>
              <w:rPr>
                <w:rFonts w:cs="Arial"/>
                <w:strike/>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B07D18" w:rsidP="009C14DF">
            <w:pPr>
              <w:autoSpaceDE w:val="0"/>
              <w:autoSpaceDN w:val="0"/>
              <w:adjustRightInd w:val="0"/>
              <w:rPr>
                <w:rFonts w:cs="Arial"/>
                <w:sz w:val="18"/>
                <w:szCs w:val="18"/>
              </w:rPr>
            </w:pPr>
            <w:r>
              <w:rPr>
                <w:rFonts w:cs="Arial"/>
                <w:sz w:val="18"/>
                <w:szCs w:val="18"/>
              </w:rPr>
              <w:t>5.8</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De RvC ziet toe op de controlewerkzaamheden van de accountant. Daarbij wordt het vigerende accountantsprotocol voor woningcorporaties gehanteerd.</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16AD64AF" wp14:editId="14FC4F84">
                  <wp:extent cx="243117" cy="247650"/>
                  <wp:effectExtent l="0" t="0" r="5080" b="0"/>
                  <wp:docPr id="67" name="Afbeelding 67"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B07D18">
            <w:pPr>
              <w:autoSpaceDE w:val="0"/>
              <w:autoSpaceDN w:val="0"/>
              <w:adjustRightInd w:val="0"/>
              <w:rPr>
                <w:rFonts w:cs="Arial"/>
                <w:sz w:val="18"/>
                <w:szCs w:val="18"/>
              </w:rPr>
            </w:pPr>
            <w:r>
              <w:rPr>
                <w:rFonts w:cs="Arial"/>
                <w:sz w:val="18"/>
                <w:szCs w:val="18"/>
              </w:rPr>
              <w:t>5.</w:t>
            </w:r>
            <w:r w:rsidR="00B07D18">
              <w:rPr>
                <w:rFonts w:cs="Arial"/>
                <w:sz w:val="18"/>
                <w:szCs w:val="18"/>
              </w:rPr>
              <w:t>9</w:t>
            </w:r>
          </w:p>
        </w:tc>
        <w:tc>
          <w:tcPr>
            <w:tcW w:w="6266" w:type="dxa"/>
          </w:tcPr>
          <w:p w:rsidR="009C14DF" w:rsidRPr="00A32B7A" w:rsidRDefault="009C14DF" w:rsidP="005804B6">
            <w:pPr>
              <w:autoSpaceDE w:val="0"/>
              <w:autoSpaceDN w:val="0"/>
              <w:adjustRightInd w:val="0"/>
              <w:rPr>
                <w:rFonts w:cs="Arial"/>
                <w:b/>
                <w:sz w:val="18"/>
                <w:szCs w:val="18"/>
              </w:rPr>
            </w:pPr>
            <w:r w:rsidRPr="00A32B7A">
              <w:rPr>
                <w:rFonts w:cs="Arial"/>
                <w:b/>
                <w:sz w:val="18"/>
                <w:szCs w:val="18"/>
              </w:rPr>
              <w:t xml:space="preserve">De externe accountant (en voor zover aanwezig de auditcommissie) wordt betrokken bij het opstellen van het werkplan van de controle. </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2E832870" wp14:editId="78B30DFA">
                  <wp:extent cx="243117" cy="247650"/>
                  <wp:effectExtent l="0" t="0" r="5080" b="0"/>
                  <wp:docPr id="68" name="Afbeelding 6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r w:rsidR="00B07D18" w:rsidRPr="00C71307" w:rsidTr="003D2269">
        <w:tc>
          <w:tcPr>
            <w:tcW w:w="567" w:type="dxa"/>
          </w:tcPr>
          <w:p w:rsidR="00B07D18" w:rsidRDefault="00B07D18" w:rsidP="009C14DF">
            <w:pPr>
              <w:autoSpaceDE w:val="0"/>
              <w:autoSpaceDN w:val="0"/>
              <w:adjustRightInd w:val="0"/>
              <w:rPr>
                <w:rFonts w:cs="Arial"/>
                <w:sz w:val="18"/>
                <w:szCs w:val="18"/>
              </w:rPr>
            </w:pPr>
            <w:r>
              <w:rPr>
                <w:rFonts w:cs="Arial"/>
                <w:sz w:val="18"/>
                <w:szCs w:val="18"/>
              </w:rPr>
              <w:t>5.10</w:t>
            </w:r>
          </w:p>
        </w:tc>
        <w:tc>
          <w:tcPr>
            <w:tcW w:w="6266" w:type="dxa"/>
          </w:tcPr>
          <w:p w:rsidR="00B07D18" w:rsidRPr="00B07D18" w:rsidRDefault="00B07D18" w:rsidP="00B07D18">
            <w:pPr>
              <w:autoSpaceDE w:val="0"/>
              <w:autoSpaceDN w:val="0"/>
              <w:adjustRightInd w:val="0"/>
              <w:rPr>
                <w:rFonts w:cs="Arial"/>
                <w:b/>
                <w:sz w:val="18"/>
                <w:szCs w:val="18"/>
              </w:rPr>
            </w:pPr>
            <w:r w:rsidRPr="00B07D18">
              <w:rPr>
                <w:rFonts w:cs="Arial"/>
                <w:b/>
                <w:sz w:val="18"/>
                <w:szCs w:val="18"/>
              </w:rPr>
              <w:t>De externe accountant rapporteert aan de RvC en het bestuur over zijn</w:t>
            </w:r>
          </w:p>
          <w:p w:rsidR="00B07D18" w:rsidRPr="00A32B7A" w:rsidRDefault="00B07D18" w:rsidP="00B07D18">
            <w:pPr>
              <w:autoSpaceDE w:val="0"/>
              <w:autoSpaceDN w:val="0"/>
              <w:adjustRightInd w:val="0"/>
              <w:rPr>
                <w:rFonts w:cs="Arial"/>
                <w:b/>
                <w:sz w:val="18"/>
                <w:szCs w:val="18"/>
              </w:rPr>
            </w:pPr>
            <w:r w:rsidRPr="00B07D18">
              <w:rPr>
                <w:rFonts w:cs="Arial"/>
                <w:b/>
                <w:sz w:val="18"/>
                <w:szCs w:val="18"/>
              </w:rPr>
              <w:t>bevindingen.</w:t>
            </w:r>
          </w:p>
        </w:tc>
        <w:tc>
          <w:tcPr>
            <w:tcW w:w="822" w:type="dxa"/>
          </w:tcPr>
          <w:p w:rsidR="00B07D18" w:rsidRDefault="00B07D18" w:rsidP="009C14DF">
            <w:pPr>
              <w:autoSpaceDE w:val="0"/>
              <w:autoSpaceDN w:val="0"/>
              <w:adjustRightInd w:val="0"/>
              <w:jc w:val="center"/>
              <w:rPr>
                <w:noProof/>
              </w:rPr>
            </w:pPr>
            <w:r>
              <w:rPr>
                <w:noProof/>
              </w:rPr>
              <w:drawing>
                <wp:inline distT="0" distB="0" distL="0" distR="0" wp14:anchorId="5DE06ECD" wp14:editId="0607841F">
                  <wp:extent cx="243117" cy="247650"/>
                  <wp:effectExtent l="0" t="0" r="5080" b="0"/>
                  <wp:docPr id="108" name="Afbeelding 108"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B07D18" w:rsidRDefault="00B07D18" w:rsidP="009C14DF">
            <w:pPr>
              <w:autoSpaceDE w:val="0"/>
              <w:autoSpaceDN w:val="0"/>
              <w:adjustRightInd w:val="0"/>
              <w:jc w:val="center"/>
              <w:rPr>
                <w:noProof/>
              </w:rPr>
            </w:pPr>
          </w:p>
        </w:tc>
        <w:tc>
          <w:tcPr>
            <w:tcW w:w="851" w:type="dxa"/>
          </w:tcPr>
          <w:p w:rsidR="00B07D18" w:rsidRPr="00C71307" w:rsidRDefault="00B07D18" w:rsidP="009C14DF">
            <w:pPr>
              <w:autoSpaceDE w:val="0"/>
              <w:autoSpaceDN w:val="0"/>
              <w:adjustRightInd w:val="0"/>
              <w:jc w:val="center"/>
              <w:rPr>
                <w:rFonts w:cs="Arial"/>
                <w:sz w:val="18"/>
                <w:szCs w:val="18"/>
              </w:rPr>
            </w:pPr>
          </w:p>
        </w:tc>
        <w:tc>
          <w:tcPr>
            <w:tcW w:w="2693" w:type="dxa"/>
          </w:tcPr>
          <w:p w:rsidR="00B07D18" w:rsidRPr="00C71307" w:rsidRDefault="00B07D18" w:rsidP="009C14DF">
            <w:pPr>
              <w:autoSpaceDE w:val="0"/>
              <w:autoSpaceDN w:val="0"/>
              <w:adjustRightInd w:val="0"/>
              <w:rPr>
                <w:rFonts w:cs="Arial"/>
                <w:sz w:val="18"/>
                <w:szCs w:val="18"/>
              </w:rPr>
            </w:pPr>
          </w:p>
        </w:tc>
        <w:tc>
          <w:tcPr>
            <w:tcW w:w="1559" w:type="dxa"/>
          </w:tcPr>
          <w:p w:rsidR="00B07D18" w:rsidRPr="00C71307" w:rsidRDefault="00B07D18" w:rsidP="009C14DF">
            <w:pPr>
              <w:autoSpaceDE w:val="0"/>
              <w:autoSpaceDN w:val="0"/>
              <w:adjustRightInd w:val="0"/>
              <w:rPr>
                <w:rFonts w:cs="Arial"/>
                <w:sz w:val="18"/>
                <w:szCs w:val="18"/>
              </w:rPr>
            </w:pPr>
          </w:p>
        </w:tc>
        <w:tc>
          <w:tcPr>
            <w:tcW w:w="992" w:type="dxa"/>
          </w:tcPr>
          <w:p w:rsidR="00B07D18" w:rsidRPr="00C71307" w:rsidRDefault="00B07D18" w:rsidP="009C14DF">
            <w:pPr>
              <w:autoSpaceDE w:val="0"/>
              <w:autoSpaceDN w:val="0"/>
              <w:adjustRightInd w:val="0"/>
              <w:rPr>
                <w:rFonts w:cs="Arial"/>
                <w:sz w:val="18"/>
                <w:szCs w:val="18"/>
              </w:rPr>
            </w:pPr>
          </w:p>
        </w:tc>
      </w:tr>
      <w:tr w:rsidR="009C14DF" w:rsidRPr="00C71307" w:rsidTr="003D2269">
        <w:tc>
          <w:tcPr>
            <w:tcW w:w="567" w:type="dxa"/>
          </w:tcPr>
          <w:p w:rsidR="009C14DF" w:rsidRDefault="009C14DF" w:rsidP="009C14DF">
            <w:pPr>
              <w:autoSpaceDE w:val="0"/>
              <w:autoSpaceDN w:val="0"/>
              <w:adjustRightInd w:val="0"/>
              <w:rPr>
                <w:rFonts w:cs="Arial"/>
                <w:sz w:val="18"/>
                <w:szCs w:val="18"/>
              </w:rPr>
            </w:pPr>
            <w:r>
              <w:rPr>
                <w:rFonts w:cs="Arial"/>
                <w:sz w:val="18"/>
                <w:szCs w:val="18"/>
              </w:rPr>
              <w:t>5.11</w:t>
            </w:r>
          </w:p>
        </w:tc>
        <w:tc>
          <w:tcPr>
            <w:tcW w:w="6266" w:type="dxa"/>
          </w:tcPr>
          <w:p w:rsidR="009C14DF" w:rsidRPr="00A32B7A" w:rsidRDefault="009C14DF" w:rsidP="009C14DF">
            <w:pPr>
              <w:autoSpaceDE w:val="0"/>
              <w:autoSpaceDN w:val="0"/>
              <w:adjustRightInd w:val="0"/>
              <w:rPr>
                <w:rFonts w:cs="Arial"/>
                <w:b/>
                <w:sz w:val="18"/>
                <w:szCs w:val="18"/>
              </w:rPr>
            </w:pPr>
            <w:r w:rsidRPr="00A32B7A">
              <w:rPr>
                <w:rFonts w:cs="Arial"/>
                <w:b/>
                <w:sz w:val="18"/>
                <w:szCs w:val="18"/>
              </w:rPr>
              <w:t xml:space="preserve">Het bestuur (en de auditcommissie) maakt (maken ieder) ten minste eenmaal in de vier jaar een grondige beoordeling van het functioneren van de externe accountant. De beoordeling wordt besproken in de RvC. De RvC meldt de belangrijkste conclusies in het jaarlijks verslag van RvC, dat onderdeel uit maakt van het </w:t>
            </w:r>
            <w:r w:rsidRPr="00A32B7A">
              <w:rPr>
                <w:rFonts w:cs="Arial"/>
                <w:b/>
                <w:color w:val="9BBB59" w:themeColor="accent3"/>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jaarverslag</w:t>
            </w:r>
            <w:r w:rsidRPr="00A32B7A">
              <w:rPr>
                <w:rFonts w:cs="Arial"/>
                <w:b/>
                <w:sz w:val="18"/>
                <w:szCs w:val="18"/>
              </w:rPr>
              <w:t>.</w:t>
            </w:r>
          </w:p>
        </w:tc>
        <w:tc>
          <w:tcPr>
            <w:tcW w:w="822"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082C1FFE" wp14:editId="1FD4039B">
                  <wp:extent cx="243117" cy="247650"/>
                  <wp:effectExtent l="0" t="0" r="5080" b="0"/>
                  <wp:docPr id="69" name="Afbeelding 6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r>
              <w:rPr>
                <w:noProof/>
              </w:rPr>
              <w:drawing>
                <wp:inline distT="0" distB="0" distL="0" distR="0" wp14:anchorId="239B0ADB" wp14:editId="0DFC3A38">
                  <wp:extent cx="243117" cy="247650"/>
                  <wp:effectExtent l="0" t="0" r="5080" b="0"/>
                  <wp:docPr id="89" name="Afbeelding 89" descr="http://thumbs.dreamstime.com/t/rood-kruis-en-groene-tik-295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rood-kruis-en-groene-tik-29597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086" t="775" r="1230" b="775"/>
                          <a:stretch/>
                        </pic:blipFill>
                        <pic:spPr bwMode="auto">
                          <a:xfrm>
                            <a:off x="0" y="0"/>
                            <a:ext cx="255116" cy="259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9C14DF" w:rsidRPr="00C71307" w:rsidRDefault="009C14DF" w:rsidP="009C14DF">
            <w:pPr>
              <w:autoSpaceDE w:val="0"/>
              <w:autoSpaceDN w:val="0"/>
              <w:adjustRightInd w:val="0"/>
              <w:jc w:val="center"/>
              <w:rPr>
                <w:rFonts w:cs="Arial"/>
                <w:sz w:val="18"/>
                <w:szCs w:val="18"/>
              </w:rPr>
            </w:pPr>
          </w:p>
        </w:tc>
        <w:tc>
          <w:tcPr>
            <w:tcW w:w="2693" w:type="dxa"/>
          </w:tcPr>
          <w:p w:rsidR="009C14DF" w:rsidRPr="00C71307" w:rsidRDefault="009C14DF" w:rsidP="009C14DF">
            <w:pPr>
              <w:autoSpaceDE w:val="0"/>
              <w:autoSpaceDN w:val="0"/>
              <w:adjustRightInd w:val="0"/>
              <w:rPr>
                <w:rFonts w:cs="Arial"/>
                <w:sz w:val="18"/>
                <w:szCs w:val="18"/>
              </w:rPr>
            </w:pPr>
          </w:p>
        </w:tc>
        <w:tc>
          <w:tcPr>
            <w:tcW w:w="1559" w:type="dxa"/>
          </w:tcPr>
          <w:p w:rsidR="009C14DF" w:rsidRPr="00C71307" w:rsidRDefault="009C14DF" w:rsidP="009C14DF">
            <w:pPr>
              <w:autoSpaceDE w:val="0"/>
              <w:autoSpaceDN w:val="0"/>
              <w:adjustRightInd w:val="0"/>
              <w:rPr>
                <w:rFonts w:cs="Arial"/>
                <w:sz w:val="18"/>
                <w:szCs w:val="18"/>
              </w:rPr>
            </w:pPr>
          </w:p>
        </w:tc>
        <w:tc>
          <w:tcPr>
            <w:tcW w:w="992" w:type="dxa"/>
          </w:tcPr>
          <w:p w:rsidR="009C14DF" w:rsidRPr="00C71307" w:rsidRDefault="009C14DF" w:rsidP="009C14DF">
            <w:pPr>
              <w:autoSpaceDE w:val="0"/>
              <w:autoSpaceDN w:val="0"/>
              <w:adjustRightInd w:val="0"/>
              <w:rPr>
                <w:rFonts w:cs="Arial"/>
                <w:sz w:val="18"/>
                <w:szCs w:val="18"/>
              </w:rPr>
            </w:pPr>
          </w:p>
        </w:tc>
      </w:tr>
    </w:tbl>
    <w:p w:rsidR="00631F96" w:rsidRDefault="00C71307" w:rsidP="009B7E92">
      <w:pPr>
        <w:autoSpaceDE w:val="0"/>
        <w:autoSpaceDN w:val="0"/>
        <w:adjustRightInd w:val="0"/>
        <w:rPr>
          <w:rFonts w:cs="Arial"/>
          <w:sz w:val="18"/>
          <w:szCs w:val="18"/>
        </w:rPr>
      </w:pPr>
      <w:r w:rsidRPr="00C71307">
        <w:rPr>
          <w:rFonts w:cs="Arial"/>
          <w:sz w:val="18"/>
          <w:szCs w:val="18"/>
        </w:rPr>
        <w:t xml:space="preserve"> </w:t>
      </w: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Pr="00631F96" w:rsidRDefault="00631F96" w:rsidP="00631F96">
      <w:pPr>
        <w:rPr>
          <w:rFonts w:cs="Arial"/>
          <w:sz w:val="18"/>
          <w:szCs w:val="18"/>
        </w:rPr>
      </w:pPr>
    </w:p>
    <w:p w:rsidR="00631F96" w:rsidRDefault="00631F96" w:rsidP="00631F96">
      <w:pPr>
        <w:rPr>
          <w:rFonts w:cs="Arial"/>
          <w:sz w:val="18"/>
          <w:szCs w:val="18"/>
        </w:rPr>
      </w:pPr>
    </w:p>
    <w:p w:rsidR="00C71307" w:rsidRPr="00631F96" w:rsidRDefault="00C71307" w:rsidP="00631F96">
      <w:pPr>
        <w:jc w:val="center"/>
        <w:rPr>
          <w:rFonts w:cs="Arial"/>
          <w:sz w:val="18"/>
          <w:szCs w:val="18"/>
        </w:rPr>
      </w:pPr>
    </w:p>
    <w:sectPr w:rsidR="00C71307" w:rsidRPr="00631F96" w:rsidSect="00567A15">
      <w:footerReference w:type="default" r:id="rId10"/>
      <w:pgSz w:w="16838" w:h="11906" w:orient="landscape"/>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A9" w:rsidRDefault="00E228A9" w:rsidP="00CD1170">
      <w:r>
        <w:separator/>
      </w:r>
    </w:p>
  </w:endnote>
  <w:endnote w:type="continuationSeparator" w:id="0">
    <w:p w:rsidR="00E228A9" w:rsidRDefault="00E228A9" w:rsidP="00CD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66114"/>
      <w:docPartObj>
        <w:docPartGallery w:val="Page Numbers (Bottom of Page)"/>
        <w:docPartUnique/>
      </w:docPartObj>
    </w:sdtPr>
    <w:sdtEndPr/>
    <w:sdtContent>
      <w:p w:rsidR="009C14DF" w:rsidRDefault="009C14DF" w:rsidP="00631F96">
        <w:pPr>
          <w:pStyle w:val="Voettekst"/>
          <w:jc w:val="center"/>
        </w:pPr>
        <w:r w:rsidRPr="00631F96">
          <w:t xml:space="preserve">De ‘pas toe-bepalingen', de bepalingen waarvan niet mag worden afgeweken, zijn </w:t>
        </w:r>
        <w:r w:rsidRPr="00631F96">
          <w:rPr>
            <w:b/>
          </w:rPr>
          <w:t>vetgedrukt</w:t>
        </w:r>
        <w:r w:rsidRPr="00631F96">
          <w:t>.</w:t>
        </w:r>
        <w:r>
          <w:tab/>
          <w:t xml:space="preserve"> </w:t>
        </w:r>
        <w:r>
          <w:tab/>
        </w:r>
        <w:r>
          <w:tab/>
        </w:r>
        <w:r>
          <w:tab/>
        </w:r>
        <w:r>
          <w:tab/>
        </w:r>
        <w:r>
          <w:fldChar w:fldCharType="begin"/>
        </w:r>
        <w:r>
          <w:instrText>PAGE   \* MERGEFORMAT</w:instrText>
        </w:r>
        <w:r>
          <w:fldChar w:fldCharType="separate"/>
        </w:r>
        <w:r w:rsidR="00DE4802">
          <w:rPr>
            <w:noProof/>
          </w:rPr>
          <w:t>3</w:t>
        </w:r>
        <w:r>
          <w:fldChar w:fldCharType="end"/>
        </w:r>
      </w:p>
    </w:sdtContent>
  </w:sdt>
  <w:p w:rsidR="009C14DF" w:rsidRDefault="009C14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A9" w:rsidRDefault="00E228A9" w:rsidP="00CD1170">
      <w:r>
        <w:separator/>
      </w:r>
    </w:p>
  </w:footnote>
  <w:footnote w:type="continuationSeparator" w:id="0">
    <w:p w:rsidR="00E228A9" w:rsidRDefault="00E228A9" w:rsidP="00CD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2C26"/>
    <w:multiLevelType w:val="hybridMultilevel"/>
    <w:tmpl w:val="3B0A6D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950277"/>
    <w:multiLevelType w:val="hybridMultilevel"/>
    <w:tmpl w:val="6B3A26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E577C9"/>
    <w:multiLevelType w:val="hybridMultilevel"/>
    <w:tmpl w:val="590E04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874723"/>
    <w:multiLevelType w:val="hybridMultilevel"/>
    <w:tmpl w:val="1FCACE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3905D9"/>
    <w:multiLevelType w:val="hybridMultilevel"/>
    <w:tmpl w:val="A00C76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22255B"/>
    <w:multiLevelType w:val="hybridMultilevel"/>
    <w:tmpl w:val="B6E641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07"/>
    <w:rsid w:val="000011E6"/>
    <w:rsid w:val="00013E6B"/>
    <w:rsid w:val="00025F64"/>
    <w:rsid w:val="00041313"/>
    <w:rsid w:val="00054643"/>
    <w:rsid w:val="00062A2A"/>
    <w:rsid w:val="00063ABE"/>
    <w:rsid w:val="000956EB"/>
    <w:rsid w:val="000A088E"/>
    <w:rsid w:val="000A2DC1"/>
    <w:rsid w:val="000D073E"/>
    <w:rsid w:val="000D1F6B"/>
    <w:rsid w:val="000E6522"/>
    <w:rsid w:val="000F1873"/>
    <w:rsid w:val="000F2F67"/>
    <w:rsid w:val="000F3FB4"/>
    <w:rsid w:val="000F525F"/>
    <w:rsid w:val="000F5323"/>
    <w:rsid w:val="001006D5"/>
    <w:rsid w:val="00104884"/>
    <w:rsid w:val="00114459"/>
    <w:rsid w:val="0012485B"/>
    <w:rsid w:val="001334AA"/>
    <w:rsid w:val="00134408"/>
    <w:rsid w:val="0014572C"/>
    <w:rsid w:val="0014632C"/>
    <w:rsid w:val="00173526"/>
    <w:rsid w:val="00186441"/>
    <w:rsid w:val="001879C2"/>
    <w:rsid w:val="001914B1"/>
    <w:rsid w:val="00197668"/>
    <w:rsid w:val="001A641D"/>
    <w:rsid w:val="001B6513"/>
    <w:rsid w:val="001B741A"/>
    <w:rsid w:val="001B7909"/>
    <w:rsid w:val="001C0CDA"/>
    <w:rsid w:val="001D2C87"/>
    <w:rsid w:val="001E4EB2"/>
    <w:rsid w:val="001F2D39"/>
    <w:rsid w:val="001F336E"/>
    <w:rsid w:val="001F4FEF"/>
    <w:rsid w:val="001F5466"/>
    <w:rsid w:val="002138E0"/>
    <w:rsid w:val="00215234"/>
    <w:rsid w:val="00224E21"/>
    <w:rsid w:val="002305D9"/>
    <w:rsid w:val="00243361"/>
    <w:rsid w:val="002446D3"/>
    <w:rsid w:val="00250AD2"/>
    <w:rsid w:val="002529C8"/>
    <w:rsid w:val="00261252"/>
    <w:rsid w:val="00284169"/>
    <w:rsid w:val="0028730C"/>
    <w:rsid w:val="0029061A"/>
    <w:rsid w:val="002B4CD8"/>
    <w:rsid w:val="002E1438"/>
    <w:rsid w:val="002F4197"/>
    <w:rsid w:val="00303CCD"/>
    <w:rsid w:val="003044EE"/>
    <w:rsid w:val="003118FD"/>
    <w:rsid w:val="003136CC"/>
    <w:rsid w:val="00317F4E"/>
    <w:rsid w:val="00323ACE"/>
    <w:rsid w:val="003252D3"/>
    <w:rsid w:val="00325437"/>
    <w:rsid w:val="00330379"/>
    <w:rsid w:val="00351941"/>
    <w:rsid w:val="00361E80"/>
    <w:rsid w:val="00384760"/>
    <w:rsid w:val="0039183D"/>
    <w:rsid w:val="0039497D"/>
    <w:rsid w:val="003A2FDD"/>
    <w:rsid w:val="003C1715"/>
    <w:rsid w:val="003D1E2F"/>
    <w:rsid w:val="003D2269"/>
    <w:rsid w:val="003D47CF"/>
    <w:rsid w:val="003D4A70"/>
    <w:rsid w:val="003D779F"/>
    <w:rsid w:val="003E1F39"/>
    <w:rsid w:val="003E2247"/>
    <w:rsid w:val="003F3EA5"/>
    <w:rsid w:val="004024FE"/>
    <w:rsid w:val="00413779"/>
    <w:rsid w:val="00417CD3"/>
    <w:rsid w:val="004329C9"/>
    <w:rsid w:val="004448C8"/>
    <w:rsid w:val="00447821"/>
    <w:rsid w:val="0048171A"/>
    <w:rsid w:val="00486140"/>
    <w:rsid w:val="0049683A"/>
    <w:rsid w:val="004A66B6"/>
    <w:rsid w:val="004C0583"/>
    <w:rsid w:val="004C0F00"/>
    <w:rsid w:val="004C5E56"/>
    <w:rsid w:val="004D6052"/>
    <w:rsid w:val="004E2D50"/>
    <w:rsid w:val="004F29F7"/>
    <w:rsid w:val="005139B3"/>
    <w:rsid w:val="005322B0"/>
    <w:rsid w:val="0054780A"/>
    <w:rsid w:val="00567A15"/>
    <w:rsid w:val="00571997"/>
    <w:rsid w:val="005740CC"/>
    <w:rsid w:val="005804B6"/>
    <w:rsid w:val="00581A96"/>
    <w:rsid w:val="005929C4"/>
    <w:rsid w:val="0059796F"/>
    <w:rsid w:val="005A6FA8"/>
    <w:rsid w:val="005D1610"/>
    <w:rsid w:val="005D4E5D"/>
    <w:rsid w:val="005E3AFA"/>
    <w:rsid w:val="005E4505"/>
    <w:rsid w:val="005E7260"/>
    <w:rsid w:val="005F029A"/>
    <w:rsid w:val="00600B51"/>
    <w:rsid w:val="00613078"/>
    <w:rsid w:val="0061332C"/>
    <w:rsid w:val="00621B4E"/>
    <w:rsid w:val="00631F96"/>
    <w:rsid w:val="00652311"/>
    <w:rsid w:val="00670324"/>
    <w:rsid w:val="00680325"/>
    <w:rsid w:val="006834F8"/>
    <w:rsid w:val="00690141"/>
    <w:rsid w:val="0069653E"/>
    <w:rsid w:val="00696CED"/>
    <w:rsid w:val="006A1557"/>
    <w:rsid w:val="006A3572"/>
    <w:rsid w:val="006A4116"/>
    <w:rsid w:val="006B03B4"/>
    <w:rsid w:val="006C0A4B"/>
    <w:rsid w:val="006C6D54"/>
    <w:rsid w:val="006D695B"/>
    <w:rsid w:val="006E2BEF"/>
    <w:rsid w:val="006E77A7"/>
    <w:rsid w:val="006F026B"/>
    <w:rsid w:val="006F0F19"/>
    <w:rsid w:val="006F73B6"/>
    <w:rsid w:val="00700A7E"/>
    <w:rsid w:val="00722972"/>
    <w:rsid w:val="00727F8B"/>
    <w:rsid w:val="007307FF"/>
    <w:rsid w:val="00744E6F"/>
    <w:rsid w:val="00746547"/>
    <w:rsid w:val="007467F5"/>
    <w:rsid w:val="00753885"/>
    <w:rsid w:val="00763110"/>
    <w:rsid w:val="00770356"/>
    <w:rsid w:val="007768FB"/>
    <w:rsid w:val="00783BC0"/>
    <w:rsid w:val="007A40D6"/>
    <w:rsid w:val="007B0D91"/>
    <w:rsid w:val="007C0D2E"/>
    <w:rsid w:val="007C2DDD"/>
    <w:rsid w:val="007C5A14"/>
    <w:rsid w:val="00802569"/>
    <w:rsid w:val="008056D1"/>
    <w:rsid w:val="00816072"/>
    <w:rsid w:val="00832090"/>
    <w:rsid w:val="008329F4"/>
    <w:rsid w:val="00834A88"/>
    <w:rsid w:val="00837D03"/>
    <w:rsid w:val="00841852"/>
    <w:rsid w:val="00877C6F"/>
    <w:rsid w:val="00891ED0"/>
    <w:rsid w:val="008A0C8E"/>
    <w:rsid w:val="008A29FF"/>
    <w:rsid w:val="008A53B1"/>
    <w:rsid w:val="008B0888"/>
    <w:rsid w:val="008D28DC"/>
    <w:rsid w:val="008D401C"/>
    <w:rsid w:val="008D6043"/>
    <w:rsid w:val="008F16C6"/>
    <w:rsid w:val="008F196B"/>
    <w:rsid w:val="00907EF7"/>
    <w:rsid w:val="00917CCA"/>
    <w:rsid w:val="0092442C"/>
    <w:rsid w:val="00925D3F"/>
    <w:rsid w:val="009368D1"/>
    <w:rsid w:val="009400DF"/>
    <w:rsid w:val="00971F0F"/>
    <w:rsid w:val="009742C9"/>
    <w:rsid w:val="00974840"/>
    <w:rsid w:val="009845B5"/>
    <w:rsid w:val="009A001F"/>
    <w:rsid w:val="009A2329"/>
    <w:rsid w:val="009B5782"/>
    <w:rsid w:val="009B7E92"/>
    <w:rsid w:val="009C14DF"/>
    <w:rsid w:val="009E4EA1"/>
    <w:rsid w:val="009F1FE7"/>
    <w:rsid w:val="00A02AA3"/>
    <w:rsid w:val="00A05623"/>
    <w:rsid w:val="00A05B9A"/>
    <w:rsid w:val="00A0724B"/>
    <w:rsid w:val="00A077D5"/>
    <w:rsid w:val="00A16397"/>
    <w:rsid w:val="00A25DF4"/>
    <w:rsid w:val="00A32B7A"/>
    <w:rsid w:val="00A448E2"/>
    <w:rsid w:val="00A542EF"/>
    <w:rsid w:val="00A6130E"/>
    <w:rsid w:val="00A75DE1"/>
    <w:rsid w:val="00A85344"/>
    <w:rsid w:val="00A861AE"/>
    <w:rsid w:val="00AA32F3"/>
    <w:rsid w:val="00AB4C7B"/>
    <w:rsid w:val="00AE14D9"/>
    <w:rsid w:val="00AE3932"/>
    <w:rsid w:val="00AE6D90"/>
    <w:rsid w:val="00AE70A5"/>
    <w:rsid w:val="00AF7B11"/>
    <w:rsid w:val="00B00C13"/>
    <w:rsid w:val="00B0360C"/>
    <w:rsid w:val="00B07D18"/>
    <w:rsid w:val="00B17F87"/>
    <w:rsid w:val="00B250B2"/>
    <w:rsid w:val="00B31FDD"/>
    <w:rsid w:val="00B722C4"/>
    <w:rsid w:val="00B90163"/>
    <w:rsid w:val="00B91EBC"/>
    <w:rsid w:val="00B93626"/>
    <w:rsid w:val="00B97C2F"/>
    <w:rsid w:val="00BA6775"/>
    <w:rsid w:val="00BB0042"/>
    <w:rsid w:val="00BB5681"/>
    <w:rsid w:val="00BB69FF"/>
    <w:rsid w:val="00BC2B68"/>
    <w:rsid w:val="00BC630F"/>
    <w:rsid w:val="00BD0FB4"/>
    <w:rsid w:val="00BD6859"/>
    <w:rsid w:val="00BF6D6B"/>
    <w:rsid w:val="00C127D3"/>
    <w:rsid w:val="00C26A08"/>
    <w:rsid w:val="00C34AA7"/>
    <w:rsid w:val="00C40DBE"/>
    <w:rsid w:val="00C53635"/>
    <w:rsid w:val="00C6350B"/>
    <w:rsid w:val="00C67877"/>
    <w:rsid w:val="00C71307"/>
    <w:rsid w:val="00C759DA"/>
    <w:rsid w:val="00C769B1"/>
    <w:rsid w:val="00C954AB"/>
    <w:rsid w:val="00CB6778"/>
    <w:rsid w:val="00CC5690"/>
    <w:rsid w:val="00CD1170"/>
    <w:rsid w:val="00CD6861"/>
    <w:rsid w:val="00CE65AE"/>
    <w:rsid w:val="00D24CC2"/>
    <w:rsid w:val="00D61F73"/>
    <w:rsid w:val="00D72D0D"/>
    <w:rsid w:val="00D77FDF"/>
    <w:rsid w:val="00D8186D"/>
    <w:rsid w:val="00D81BA0"/>
    <w:rsid w:val="00D91111"/>
    <w:rsid w:val="00D92B76"/>
    <w:rsid w:val="00D943E9"/>
    <w:rsid w:val="00DA69AB"/>
    <w:rsid w:val="00DC4E6A"/>
    <w:rsid w:val="00DD09B6"/>
    <w:rsid w:val="00DD2C51"/>
    <w:rsid w:val="00DE1B60"/>
    <w:rsid w:val="00DE4802"/>
    <w:rsid w:val="00DE5583"/>
    <w:rsid w:val="00DE77EA"/>
    <w:rsid w:val="00DE7AEB"/>
    <w:rsid w:val="00DF0CFA"/>
    <w:rsid w:val="00DF4A8B"/>
    <w:rsid w:val="00DF6AC2"/>
    <w:rsid w:val="00DF6E47"/>
    <w:rsid w:val="00E01266"/>
    <w:rsid w:val="00E1741C"/>
    <w:rsid w:val="00E219C3"/>
    <w:rsid w:val="00E228A9"/>
    <w:rsid w:val="00E235FB"/>
    <w:rsid w:val="00E332FA"/>
    <w:rsid w:val="00E50305"/>
    <w:rsid w:val="00E573F3"/>
    <w:rsid w:val="00E62DCC"/>
    <w:rsid w:val="00E719ED"/>
    <w:rsid w:val="00E72F98"/>
    <w:rsid w:val="00E753B0"/>
    <w:rsid w:val="00E95253"/>
    <w:rsid w:val="00E95580"/>
    <w:rsid w:val="00E97E4F"/>
    <w:rsid w:val="00EA0E44"/>
    <w:rsid w:val="00EA3086"/>
    <w:rsid w:val="00EA4093"/>
    <w:rsid w:val="00EA748B"/>
    <w:rsid w:val="00EB224F"/>
    <w:rsid w:val="00EB3D47"/>
    <w:rsid w:val="00EC72C5"/>
    <w:rsid w:val="00EC7731"/>
    <w:rsid w:val="00ED2C98"/>
    <w:rsid w:val="00ED3843"/>
    <w:rsid w:val="00ED6818"/>
    <w:rsid w:val="00ED6EEE"/>
    <w:rsid w:val="00ED7259"/>
    <w:rsid w:val="00EE55BE"/>
    <w:rsid w:val="00EF2032"/>
    <w:rsid w:val="00EF7ABF"/>
    <w:rsid w:val="00F0115A"/>
    <w:rsid w:val="00F278C3"/>
    <w:rsid w:val="00F32105"/>
    <w:rsid w:val="00F37D08"/>
    <w:rsid w:val="00F42718"/>
    <w:rsid w:val="00F441B2"/>
    <w:rsid w:val="00F47E0C"/>
    <w:rsid w:val="00F93F9D"/>
    <w:rsid w:val="00FA190F"/>
    <w:rsid w:val="00FB0EE5"/>
    <w:rsid w:val="00FB6AB5"/>
    <w:rsid w:val="00FC1798"/>
    <w:rsid w:val="00FC69A7"/>
    <w:rsid w:val="00FC6A4A"/>
    <w:rsid w:val="00FD01B9"/>
    <w:rsid w:val="00FD09EF"/>
    <w:rsid w:val="00FD418A"/>
    <w:rsid w:val="00FE58F1"/>
    <w:rsid w:val="00FE6BCE"/>
    <w:rsid w:val="00FE7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16907-CFA1-4E26-A510-551D51E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7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D1F6B"/>
    <w:pPr>
      <w:ind w:left="720"/>
      <w:contextualSpacing/>
    </w:pPr>
  </w:style>
  <w:style w:type="paragraph" w:styleId="Ballontekst">
    <w:name w:val="Balloon Text"/>
    <w:basedOn w:val="Standaard"/>
    <w:link w:val="BallontekstChar"/>
    <w:rsid w:val="00652311"/>
    <w:rPr>
      <w:rFonts w:ascii="Tahoma" w:hAnsi="Tahoma" w:cs="Tahoma"/>
      <w:sz w:val="16"/>
      <w:szCs w:val="16"/>
    </w:rPr>
  </w:style>
  <w:style w:type="character" w:customStyle="1" w:styleId="BallontekstChar">
    <w:name w:val="Ballontekst Char"/>
    <w:basedOn w:val="Standaardalinea-lettertype"/>
    <w:link w:val="Ballontekst"/>
    <w:rsid w:val="00652311"/>
    <w:rPr>
      <w:rFonts w:ascii="Tahoma" w:hAnsi="Tahoma" w:cs="Tahoma"/>
      <w:sz w:val="16"/>
      <w:szCs w:val="16"/>
    </w:rPr>
  </w:style>
  <w:style w:type="paragraph" w:styleId="Koptekst">
    <w:name w:val="header"/>
    <w:basedOn w:val="Standaard"/>
    <w:link w:val="KoptekstChar"/>
    <w:rsid w:val="00CD1170"/>
    <w:pPr>
      <w:tabs>
        <w:tab w:val="center" w:pos="4536"/>
        <w:tab w:val="right" w:pos="9072"/>
      </w:tabs>
    </w:pPr>
  </w:style>
  <w:style w:type="character" w:customStyle="1" w:styleId="KoptekstChar">
    <w:name w:val="Koptekst Char"/>
    <w:basedOn w:val="Standaardalinea-lettertype"/>
    <w:link w:val="Koptekst"/>
    <w:rsid w:val="00CD1170"/>
    <w:rPr>
      <w:rFonts w:ascii="Arial" w:hAnsi="Arial"/>
      <w:szCs w:val="24"/>
    </w:rPr>
  </w:style>
  <w:style w:type="paragraph" w:styleId="Voettekst">
    <w:name w:val="footer"/>
    <w:basedOn w:val="Standaard"/>
    <w:link w:val="VoettekstChar"/>
    <w:uiPriority w:val="99"/>
    <w:rsid w:val="00CD1170"/>
    <w:pPr>
      <w:tabs>
        <w:tab w:val="center" w:pos="4536"/>
        <w:tab w:val="right" w:pos="9072"/>
      </w:tabs>
    </w:pPr>
  </w:style>
  <w:style w:type="character" w:customStyle="1" w:styleId="VoettekstChar">
    <w:name w:val="Voettekst Char"/>
    <w:basedOn w:val="Standaardalinea-lettertype"/>
    <w:link w:val="Voettekst"/>
    <w:uiPriority w:val="99"/>
    <w:rsid w:val="00CD117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3992</Words>
  <Characters>21959</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Tiwos, tilburgse woonstichting</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Amendt</dc:creator>
  <cp:lastModifiedBy>Koos Amendt</cp:lastModifiedBy>
  <cp:revision>4</cp:revision>
  <cp:lastPrinted>2020-01-21T09:25:00Z</cp:lastPrinted>
  <dcterms:created xsi:type="dcterms:W3CDTF">2020-01-24T08:37:00Z</dcterms:created>
  <dcterms:modified xsi:type="dcterms:W3CDTF">2020-01-24T08:51:00Z</dcterms:modified>
</cp:coreProperties>
</file>